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414E6">
        <w:rPr>
          <w:rFonts w:ascii="Times New Roman" w:hAnsi="Times New Roman" w:cs="Times New Roman"/>
          <w:b/>
          <w:sz w:val="24"/>
          <w:szCs w:val="24"/>
        </w:rPr>
        <w:t>XX/107/2017</w:t>
      </w:r>
      <w:r w:rsidRPr="008C1354">
        <w:rPr>
          <w:rFonts w:ascii="Times New Roman" w:hAnsi="Times New Roman" w:cs="Times New Roman"/>
          <w:sz w:val="24"/>
          <w:szCs w:val="24"/>
        </w:rPr>
        <w:br/>
      </w:r>
      <w:r w:rsidRPr="008C1354">
        <w:rPr>
          <w:rFonts w:ascii="Times New Roman" w:hAnsi="Times New Roman" w:cs="Times New Roman"/>
          <w:b/>
          <w:sz w:val="24"/>
          <w:szCs w:val="24"/>
        </w:rPr>
        <w:t>Rady Gminy Kulesze Kościelne</w:t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414E6">
        <w:rPr>
          <w:rFonts w:ascii="Times New Roman" w:hAnsi="Times New Roman" w:cs="Times New Roman"/>
          <w:b/>
          <w:sz w:val="24"/>
          <w:szCs w:val="24"/>
        </w:rPr>
        <w:t>19 marca 2017 r.</w:t>
      </w:r>
      <w:r w:rsidRPr="008C1354">
        <w:rPr>
          <w:rFonts w:ascii="Times New Roman" w:hAnsi="Times New Roman" w:cs="Times New Roman"/>
          <w:b/>
          <w:sz w:val="24"/>
          <w:szCs w:val="24"/>
        </w:rPr>
        <w:br/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8C1354">
        <w:rPr>
          <w:rFonts w:ascii="Times New Roman" w:hAnsi="Times New Roman" w:cs="Times New Roman"/>
          <w:b/>
          <w:color w:val="000000"/>
          <w:sz w:val="24"/>
          <w:szCs w:val="24"/>
        </w:rPr>
        <w:t>Regulaminu utrzymania czystości i porządku na terenie gminy</w:t>
      </w:r>
      <w:r w:rsidRPr="008C1354">
        <w:rPr>
          <w:rFonts w:ascii="Times New Roman" w:hAnsi="Times New Roman" w:cs="Times New Roman"/>
          <w:b/>
          <w:sz w:val="24"/>
          <w:szCs w:val="24"/>
        </w:rPr>
        <w:t xml:space="preserve"> Kulesze Kościelne</w:t>
      </w:r>
      <w:r w:rsidR="006414E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4" w:rsidRPr="008C1354" w:rsidRDefault="008C1354" w:rsidP="008C1354">
      <w:pPr>
        <w:tabs>
          <w:tab w:val="left" w:pos="142"/>
          <w:tab w:val="right" w:pos="2540"/>
          <w:tab w:val="left" w:pos="2722"/>
          <w:tab w:val="left" w:pos="31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t xml:space="preserve">      </w:t>
      </w:r>
      <w:r w:rsidRPr="008C1354">
        <w:rPr>
          <w:rFonts w:ascii="Times New Roman" w:eastAsia="BatangChe" w:hAnsi="Times New Roman" w:cs="Times New Roman"/>
          <w:sz w:val="24"/>
          <w:szCs w:val="24"/>
        </w:rPr>
        <w:t xml:space="preserve">Na podstawie art. 18 ust. 2 pkt 15 ustawy z dnia 8 marca 1990 r. o samorządzie gminnym (Dz. U. z </w:t>
      </w:r>
      <w:r w:rsidR="00E87FE9">
        <w:rPr>
          <w:rFonts w:ascii="Times New Roman" w:eastAsia="BatangChe" w:hAnsi="Times New Roman" w:cs="Times New Roman"/>
          <w:sz w:val="24"/>
          <w:szCs w:val="24"/>
        </w:rPr>
        <w:t xml:space="preserve">2016 r. poz. 446, </w:t>
      </w:r>
      <w:r w:rsidRPr="008C1354">
        <w:rPr>
          <w:rFonts w:ascii="Times New Roman" w:eastAsia="BatangChe" w:hAnsi="Times New Roman" w:cs="Times New Roman"/>
          <w:sz w:val="24"/>
          <w:szCs w:val="24"/>
        </w:rPr>
        <w:t>poz. 1579</w:t>
      </w:r>
      <w:r w:rsidR="004A37B7">
        <w:rPr>
          <w:rFonts w:ascii="Times New Roman" w:eastAsia="BatangChe" w:hAnsi="Times New Roman" w:cs="Times New Roman"/>
          <w:sz w:val="24"/>
          <w:szCs w:val="24"/>
        </w:rPr>
        <w:t xml:space="preserve"> i</w:t>
      </w:r>
      <w:r w:rsidR="00E87FE9">
        <w:rPr>
          <w:rFonts w:ascii="Times New Roman" w:eastAsia="BatangChe" w:hAnsi="Times New Roman" w:cs="Times New Roman"/>
          <w:sz w:val="24"/>
          <w:szCs w:val="24"/>
        </w:rPr>
        <w:t xml:space="preserve"> poz. </w:t>
      </w:r>
      <w:r w:rsidR="00E87FE9" w:rsidRPr="00E87FE9">
        <w:rPr>
          <w:rFonts w:ascii="Times New Roman" w:eastAsia="BatangChe" w:hAnsi="Times New Roman" w:cs="Times New Roman"/>
          <w:sz w:val="24"/>
          <w:szCs w:val="24"/>
        </w:rPr>
        <w:t>1948</w:t>
      </w:r>
      <w:r w:rsidRPr="008C1354">
        <w:rPr>
          <w:rFonts w:ascii="Times New Roman" w:eastAsia="BatangChe" w:hAnsi="Times New Roman" w:cs="Times New Roman"/>
          <w:sz w:val="24"/>
          <w:szCs w:val="24"/>
        </w:rPr>
        <w:t>) oraz art.</w:t>
      </w:r>
      <w:r w:rsidRPr="008C1354">
        <w:rPr>
          <w:rFonts w:ascii="Times New Roman" w:hAnsi="Times New Roman" w:cs="Times New Roman"/>
          <w:sz w:val="24"/>
          <w:szCs w:val="24"/>
        </w:rPr>
        <w:t xml:space="preserve"> 4 </w:t>
      </w:r>
      <w:r w:rsidRPr="008C1354">
        <w:rPr>
          <w:rFonts w:ascii="Times New Roman" w:eastAsia="BatangChe" w:hAnsi="Times New Roman" w:cs="Times New Roman"/>
          <w:sz w:val="24"/>
          <w:szCs w:val="24"/>
        </w:rPr>
        <w:t xml:space="preserve">ustawy z dnia 13 września 1996 r.  o utrzymaniu czystości i porządku w gminach (Dz. U. </w:t>
      </w:r>
      <w:r w:rsidR="009E6139">
        <w:rPr>
          <w:rFonts w:ascii="Times New Roman" w:eastAsia="BatangChe" w:hAnsi="Times New Roman" w:cs="Times New Roman"/>
          <w:sz w:val="24"/>
          <w:szCs w:val="24"/>
        </w:rPr>
        <w:t xml:space="preserve">z 2016 r. poz. 250, poz. 1250, </w:t>
      </w:r>
      <w:r w:rsidRPr="008C1354">
        <w:rPr>
          <w:rFonts w:ascii="Times New Roman" w:eastAsia="BatangChe" w:hAnsi="Times New Roman" w:cs="Times New Roman"/>
          <w:sz w:val="24"/>
          <w:szCs w:val="24"/>
        </w:rPr>
        <w:t>poz. 1920</w:t>
      </w:r>
      <w:r w:rsidR="009E6139">
        <w:rPr>
          <w:rFonts w:ascii="Times New Roman" w:eastAsia="BatangChe" w:hAnsi="Times New Roman" w:cs="Times New Roman"/>
          <w:sz w:val="24"/>
          <w:szCs w:val="24"/>
        </w:rPr>
        <w:t xml:space="preserve"> i poz. 1020</w:t>
      </w:r>
      <w:r w:rsidRPr="008C1354">
        <w:rPr>
          <w:rFonts w:ascii="Times New Roman" w:eastAsia="BatangChe" w:hAnsi="Times New Roman" w:cs="Times New Roman"/>
          <w:sz w:val="24"/>
          <w:szCs w:val="24"/>
        </w:rPr>
        <w:t xml:space="preserve">) po zasięgnięciu opinii Państwowego </w:t>
      </w:r>
      <w:r w:rsidRPr="008C1354">
        <w:rPr>
          <w:rFonts w:ascii="Times New Roman" w:hAnsi="Times New Roman" w:cs="Times New Roman"/>
          <w:sz w:val="24"/>
          <w:szCs w:val="24"/>
        </w:rPr>
        <w:t>Powiatowego Inspektora Sanitarnego w Wysokiem Mazowieckiem, uchwala się co następuje:</w:t>
      </w:r>
    </w:p>
    <w:p w:rsidR="008C1354" w:rsidRPr="008C1354" w:rsidRDefault="008C1354" w:rsidP="008C1354">
      <w:pPr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8C1354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Pr="008C1354">
        <w:rPr>
          <w:rFonts w:ascii="Times New Roman" w:hAnsi="Times New Roman" w:cs="Times New Roman"/>
          <w:color w:val="000000"/>
          <w:sz w:val="24"/>
          <w:szCs w:val="24"/>
        </w:rPr>
        <w:t xml:space="preserve">Regulamin utrzymania czystości i porządku na terenie Gminy </w:t>
      </w:r>
      <w:r w:rsidRPr="008C1354">
        <w:rPr>
          <w:rFonts w:ascii="Times New Roman" w:hAnsi="Times New Roman" w:cs="Times New Roman"/>
          <w:sz w:val="24"/>
          <w:szCs w:val="24"/>
        </w:rPr>
        <w:t>Kulesze Kościelne</w:t>
      </w:r>
      <w:r w:rsidRPr="008C1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C1354">
        <w:rPr>
          <w:rFonts w:ascii="Times New Roman" w:hAnsi="Times New Roman" w:cs="Times New Roman"/>
          <w:sz w:val="24"/>
          <w:szCs w:val="24"/>
        </w:rPr>
        <w:t>stanowiący załącznik do niniejszej uchwały.</w:t>
      </w:r>
    </w:p>
    <w:p w:rsidR="008C1354" w:rsidRPr="008C1354" w:rsidRDefault="008C1354" w:rsidP="008C1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>§ 2.</w:t>
      </w:r>
      <w:r w:rsidRPr="008C1354">
        <w:rPr>
          <w:rFonts w:ascii="Times New Roman" w:hAnsi="Times New Roman" w:cs="Times New Roman"/>
          <w:sz w:val="24"/>
          <w:szCs w:val="24"/>
        </w:rPr>
        <w:t xml:space="preserve"> Wykonanie uchwały powierza się Wójtowi Gminy Kulesze Kościelne. </w:t>
      </w:r>
    </w:p>
    <w:p w:rsidR="008C1354" w:rsidRPr="008C1354" w:rsidRDefault="008C1354" w:rsidP="008C135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pStyle w:val="Tekstpodstawowy21"/>
        <w:rPr>
          <w:rFonts w:ascii="Times New Roman" w:hAnsi="Times New Roman" w:cs="Times New Roman"/>
        </w:rPr>
      </w:pPr>
      <w:r w:rsidRPr="008C1354">
        <w:rPr>
          <w:rFonts w:ascii="Times New Roman" w:hAnsi="Times New Roman" w:cs="Times New Roman"/>
          <w:b/>
        </w:rPr>
        <w:t xml:space="preserve">§ 3. </w:t>
      </w:r>
      <w:r w:rsidRPr="008C1354">
        <w:rPr>
          <w:rFonts w:ascii="Times New Roman" w:hAnsi="Times New Roman" w:cs="Times New Roman"/>
        </w:rPr>
        <w:t xml:space="preserve">Traci moc Uchwała Nr </w:t>
      </w:r>
      <w:r w:rsidR="00B43770" w:rsidRPr="008C1354">
        <w:rPr>
          <w:rFonts w:ascii="Times New Roman" w:hAnsi="Times New Roman" w:cs="Times New Roman"/>
          <w:b/>
        </w:rPr>
        <w:t>XVIII/102/2016</w:t>
      </w:r>
      <w:r w:rsidRPr="008C1354">
        <w:rPr>
          <w:rFonts w:ascii="Times New Roman" w:hAnsi="Times New Roman" w:cs="Times New Roman"/>
          <w:b/>
        </w:rPr>
        <w:t xml:space="preserve"> </w:t>
      </w:r>
      <w:r w:rsidRPr="008C1354">
        <w:rPr>
          <w:rFonts w:ascii="Times New Roman" w:hAnsi="Times New Roman" w:cs="Times New Roman"/>
        </w:rPr>
        <w:t xml:space="preserve">Rady Gminy Kulesze Kościelne z dnia </w:t>
      </w:r>
      <w:r w:rsidR="00B43770">
        <w:rPr>
          <w:rFonts w:ascii="Times New Roman" w:hAnsi="Times New Roman" w:cs="Times New Roman"/>
        </w:rPr>
        <w:t>30</w:t>
      </w:r>
      <w:r w:rsidRPr="008C1354">
        <w:rPr>
          <w:rFonts w:ascii="Times New Roman" w:hAnsi="Times New Roman" w:cs="Times New Roman"/>
        </w:rPr>
        <w:t xml:space="preserve"> </w:t>
      </w:r>
      <w:r w:rsidR="00B43770">
        <w:rPr>
          <w:rFonts w:ascii="Times New Roman" w:hAnsi="Times New Roman" w:cs="Times New Roman"/>
        </w:rPr>
        <w:t>grudnia</w:t>
      </w:r>
      <w:r w:rsidRPr="008C1354">
        <w:rPr>
          <w:rFonts w:ascii="Times New Roman" w:hAnsi="Times New Roman" w:cs="Times New Roman"/>
        </w:rPr>
        <w:t xml:space="preserve"> 201</w:t>
      </w:r>
      <w:r w:rsidR="00B43770">
        <w:rPr>
          <w:rFonts w:ascii="Times New Roman" w:hAnsi="Times New Roman" w:cs="Times New Roman"/>
        </w:rPr>
        <w:t>6</w:t>
      </w:r>
      <w:r w:rsidRPr="008C1354">
        <w:rPr>
          <w:rFonts w:ascii="Times New Roman" w:hAnsi="Times New Roman" w:cs="Times New Roman"/>
        </w:rPr>
        <w:t xml:space="preserve"> r. w sprawie </w:t>
      </w:r>
      <w:r w:rsidRPr="008C1354">
        <w:rPr>
          <w:rFonts w:ascii="Times New Roman" w:hAnsi="Times New Roman" w:cs="Times New Roman"/>
          <w:color w:val="000000"/>
        </w:rPr>
        <w:t>Regulaminu utrzymania czystości i porządku na terenie gminy</w:t>
      </w:r>
      <w:r w:rsidRPr="008C1354">
        <w:rPr>
          <w:rFonts w:ascii="Times New Roman" w:hAnsi="Times New Roman" w:cs="Times New Roman"/>
        </w:rPr>
        <w:t xml:space="preserve"> Kulesze Kościelne.</w:t>
      </w:r>
    </w:p>
    <w:p w:rsidR="008C1354" w:rsidRPr="008C1354" w:rsidRDefault="008C1354" w:rsidP="008C1354">
      <w:pPr>
        <w:pStyle w:val="Tekstpodstawowy21"/>
        <w:rPr>
          <w:rFonts w:ascii="Times New Roman" w:hAnsi="Times New Roman" w:cs="Times New Roman"/>
          <w:b/>
        </w:rPr>
      </w:pPr>
    </w:p>
    <w:p w:rsidR="008C1354" w:rsidRPr="008C1354" w:rsidRDefault="008C1354" w:rsidP="008C1354">
      <w:pPr>
        <w:pStyle w:val="Tekstpodstawowy21"/>
        <w:rPr>
          <w:rFonts w:ascii="Times New Roman" w:hAnsi="Times New Roman" w:cs="Times New Roman"/>
        </w:rPr>
      </w:pPr>
      <w:r w:rsidRPr="008C1354">
        <w:rPr>
          <w:rFonts w:ascii="Times New Roman" w:hAnsi="Times New Roman" w:cs="Times New Roman"/>
          <w:b/>
        </w:rPr>
        <w:t xml:space="preserve">§ 4.  </w:t>
      </w:r>
      <w:r w:rsidRPr="008C1354">
        <w:rPr>
          <w:rFonts w:ascii="Times New Roman" w:hAnsi="Times New Roman" w:cs="Times New Roman"/>
        </w:rPr>
        <w:t>Uchwała wchodzi w życie po upływie 14 dni od ogłoszenia w Dzienniku Urzędowym Województwa Podlaskiego.</w:t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pStyle w:val="NormalnyWeb"/>
        <w:spacing w:after="0"/>
        <w:ind w:left="4254" w:firstLine="709"/>
        <w:jc w:val="center"/>
      </w:pPr>
      <w:r w:rsidRPr="008C1354">
        <w:t xml:space="preserve">Przewodniczący Rady </w:t>
      </w:r>
    </w:p>
    <w:p w:rsidR="008C1354" w:rsidRPr="008C1354" w:rsidRDefault="008C1354" w:rsidP="008C1354">
      <w:pPr>
        <w:pStyle w:val="NormalnyWeb"/>
        <w:spacing w:after="0"/>
        <w:jc w:val="center"/>
      </w:pPr>
      <w:r w:rsidRPr="008C1354">
        <w:t xml:space="preserve">                                                                           </w:t>
      </w:r>
      <w:r w:rsidRPr="008C1354">
        <w:tab/>
        <w:t xml:space="preserve">Marek </w:t>
      </w:r>
      <w:proofErr w:type="spellStart"/>
      <w:r w:rsidRPr="008C1354">
        <w:t>Wnorowski</w:t>
      </w:r>
      <w:proofErr w:type="spellEnd"/>
    </w:p>
    <w:p w:rsidR="008C1354" w:rsidRPr="008C1354" w:rsidRDefault="008C1354" w:rsidP="008C1354">
      <w:pPr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br w:type="page"/>
      </w:r>
    </w:p>
    <w:p w:rsidR="008C1354" w:rsidRPr="008C1354" w:rsidRDefault="008C1354" w:rsidP="008C1354">
      <w:pPr>
        <w:pStyle w:val="Default"/>
        <w:ind w:left="4956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lastRenderedPageBreak/>
        <w:t xml:space="preserve">Załącznik nr 1 </w:t>
      </w:r>
    </w:p>
    <w:p w:rsidR="008C1354" w:rsidRPr="008C1354" w:rsidRDefault="008C1354" w:rsidP="008C1354">
      <w:pPr>
        <w:pStyle w:val="Default"/>
        <w:ind w:left="4956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do Uchwały </w:t>
      </w:r>
      <w:r w:rsidRPr="008C1354">
        <w:rPr>
          <w:rFonts w:ascii="Times New Roman" w:hAnsi="Times New Roman" w:cs="Times New Roman"/>
        </w:rPr>
        <w:t xml:space="preserve">NR </w:t>
      </w:r>
      <w:r w:rsidR="006414E6">
        <w:rPr>
          <w:rFonts w:ascii="Times New Roman" w:hAnsi="Times New Roman" w:cs="Times New Roman"/>
        </w:rPr>
        <w:t>XX/107/2017</w:t>
      </w:r>
    </w:p>
    <w:p w:rsidR="008C1354" w:rsidRPr="008C1354" w:rsidRDefault="008C1354" w:rsidP="008C1354">
      <w:pPr>
        <w:pStyle w:val="Default"/>
        <w:ind w:left="4956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>Rady Gminy Kulesze Kościelne</w:t>
      </w:r>
    </w:p>
    <w:p w:rsidR="008C1354" w:rsidRPr="008C1354" w:rsidRDefault="008C1354" w:rsidP="008C1354">
      <w:pPr>
        <w:pStyle w:val="Default"/>
        <w:ind w:left="4956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z dnia </w:t>
      </w:r>
      <w:r w:rsidR="006414E6">
        <w:rPr>
          <w:rFonts w:ascii="Times New Roman" w:hAnsi="Times New Roman" w:cs="Times New Roman"/>
          <w:color w:val="auto"/>
        </w:rPr>
        <w:t>19 marca 2017 r.</w:t>
      </w:r>
      <w:bookmarkStart w:id="0" w:name="_GoBack"/>
      <w:bookmarkEnd w:id="0"/>
    </w:p>
    <w:p w:rsidR="008C1354" w:rsidRPr="008C1354" w:rsidRDefault="008C1354" w:rsidP="008C1354">
      <w:pPr>
        <w:pStyle w:val="Default"/>
        <w:ind w:left="4956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pStyle w:val="Default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 xml:space="preserve">REGULAMIN UTRZYMANIA CZYSTOŚCI I PORZĄDKU NA TERENIE </w:t>
      </w: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>GMINY KULESZE KOŚCIELNE</w:t>
      </w: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>ROZDZIAŁ 1</w:t>
      </w:r>
    </w:p>
    <w:p w:rsidR="008C1354" w:rsidRPr="008C1354" w:rsidRDefault="008C1354" w:rsidP="008C1354">
      <w:pPr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>POSTANOWIENIA OGÓLNE</w:t>
      </w: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 xml:space="preserve">§ 1. </w:t>
      </w:r>
      <w:r w:rsidRPr="008C1354">
        <w:rPr>
          <w:rFonts w:ascii="Times New Roman" w:hAnsi="Times New Roman" w:cs="Times New Roman"/>
          <w:color w:val="auto"/>
        </w:rPr>
        <w:t xml:space="preserve">Regulamin określa szczegółowe zasady utrzymania czystości i porządku na terenie gminy Kulesze Kościelne, dotyczące: 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pStyle w:val="Default"/>
        <w:numPr>
          <w:ilvl w:val="0"/>
          <w:numId w:val="1"/>
        </w:numPr>
        <w:tabs>
          <w:tab w:val="clear" w:pos="360"/>
          <w:tab w:val="num" w:pos="426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wymagań w zakresie utrzymania czystości i porządku na terenie nieruchomości obejmujących: </w:t>
      </w:r>
    </w:p>
    <w:p w:rsidR="008C1354" w:rsidRPr="008C1354" w:rsidRDefault="008C1354" w:rsidP="008C135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>prowadzenie selektywnego zbierania i odbierania lub przyjmowania przez punkty selektywnego zbierania odpadów komunalnych, w tym powstających                                     w gospodarstwach domowych przeterminowanych leków i chemikaliów, zużytych baterii i akumulatorów, zużytego sprzętu elektrycznego i elektronicznego, mebli                i innych odpadów wielkogabarytowych, zużytych opon, odpadów zielonych oraz odpadów budowlanych i rozbiórkowych;</w:t>
      </w:r>
    </w:p>
    <w:p w:rsidR="008C1354" w:rsidRPr="008C1354" w:rsidRDefault="008C1354" w:rsidP="008C135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uprzątanie błota, śniegu, lodu i innych zanieczyszczeń z części nieruchomości służących do użytku publicznego; </w:t>
      </w:r>
    </w:p>
    <w:p w:rsidR="008C1354" w:rsidRPr="008C1354" w:rsidRDefault="008C1354" w:rsidP="008C135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mycie i naprawy pojazdów samochodowych poza myjniami i warsztatami naprawczymi; </w:t>
      </w:r>
    </w:p>
    <w:p w:rsidR="008C1354" w:rsidRPr="008C1354" w:rsidRDefault="008C1354" w:rsidP="008C1354">
      <w:pPr>
        <w:pStyle w:val="Default"/>
        <w:numPr>
          <w:ilvl w:val="0"/>
          <w:numId w:val="1"/>
        </w:numPr>
        <w:tabs>
          <w:tab w:val="clear" w:pos="360"/>
          <w:tab w:val="num" w:pos="567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rodzaju i minimalnej pojemności pojemników przeznaczonych do zbierania odpadów komunalnych na terenie nieruchomości oraz na drogach publicznych, warunków rozmieszczania tych pojemników i ich utrzymania w odpowiednim stanie sanitarnym, porządkowym i technicznym, przy uwzględnieniu: </w:t>
      </w:r>
    </w:p>
    <w:p w:rsidR="008C1354" w:rsidRPr="008C1354" w:rsidRDefault="008C1354" w:rsidP="008C1354">
      <w:pPr>
        <w:pStyle w:val="Default"/>
        <w:numPr>
          <w:ilvl w:val="1"/>
          <w:numId w:val="1"/>
        </w:numPr>
        <w:tabs>
          <w:tab w:val="clear" w:pos="0"/>
          <w:tab w:val="num" w:pos="360"/>
        </w:tabs>
        <w:ind w:left="1494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średniej ilości odpadów komunalnych wytwarzanych w gospodarstwach domowych bądź w innych źródłach; </w:t>
      </w:r>
    </w:p>
    <w:p w:rsidR="008C1354" w:rsidRPr="008C1354" w:rsidRDefault="008C1354" w:rsidP="008C1354">
      <w:pPr>
        <w:pStyle w:val="Default"/>
        <w:numPr>
          <w:ilvl w:val="1"/>
          <w:numId w:val="1"/>
        </w:numPr>
        <w:tabs>
          <w:tab w:val="clear" w:pos="0"/>
          <w:tab w:val="num" w:pos="360"/>
        </w:tabs>
        <w:ind w:left="1494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liczby osób korzystających z tych pojemników; </w:t>
      </w:r>
    </w:p>
    <w:p w:rsidR="008C1354" w:rsidRPr="008C1354" w:rsidRDefault="008C1354" w:rsidP="008C1354">
      <w:pPr>
        <w:pStyle w:val="Default"/>
        <w:numPr>
          <w:ilvl w:val="0"/>
          <w:numId w:val="1"/>
        </w:numPr>
        <w:tabs>
          <w:tab w:val="clear" w:pos="360"/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częstotliwości i sposobu pozbywania się odpadów komunalnych i nieczystości ciekłych                z terenu nieruchomości oraz z terenów przeznaczonych do użytku publicznego; </w:t>
      </w:r>
    </w:p>
    <w:p w:rsidR="008C1354" w:rsidRPr="008C1354" w:rsidRDefault="008C1354" w:rsidP="008C135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innych wymagań wynikających z wojewódzkiego planu gospodarki odpadami; </w:t>
      </w:r>
    </w:p>
    <w:p w:rsidR="008C1354" w:rsidRPr="008C1354" w:rsidRDefault="008C1354" w:rsidP="008C135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obowiązków osób utrzymujących zwierzęta domowe, mających na celu ochronę przed zagrożeniem lub uciążliwością dla ludzi oraz przed zanieczyszczeniem terenów przeznaczonych do wspólnego użytku; </w:t>
      </w:r>
    </w:p>
    <w:p w:rsidR="008C1354" w:rsidRPr="008C1354" w:rsidRDefault="008C1354" w:rsidP="008C1354">
      <w:pPr>
        <w:pStyle w:val="Default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wymagań utrzymywania zwierząt gospodarskich na terenach wyłączonych </w:t>
      </w:r>
      <w:r w:rsidRPr="008C1354">
        <w:rPr>
          <w:rFonts w:ascii="Times New Roman" w:hAnsi="Times New Roman" w:cs="Times New Roman"/>
          <w:color w:val="auto"/>
        </w:rPr>
        <w:br/>
        <w:t xml:space="preserve">z produkcji rolniczej, w tym także zakazu ich utrzymywania na określonych obszarach lub w poszczególnych nieruchomościach; </w:t>
      </w:r>
    </w:p>
    <w:p w:rsidR="008C1354" w:rsidRPr="008C1354" w:rsidRDefault="008C1354" w:rsidP="008C1354">
      <w:pPr>
        <w:pStyle w:val="Default"/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wyznaczania obszarów podlegających obowiązkowej deratyzacji i terminów jej przeprowadzania. 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br w:type="page"/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Pr="008C1354">
        <w:rPr>
          <w:rFonts w:ascii="Times New Roman" w:hAnsi="Times New Roman" w:cs="Times New Roman"/>
          <w:b/>
          <w:bCs/>
          <w:sz w:val="24"/>
          <w:szCs w:val="24"/>
        </w:rPr>
        <w:t>OZDZIAŁ 2</w:t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>WYMAGANIA W ZAKRESIE UTRZYMANIA CZYSTOŚCI I PORZĄDKU</w:t>
      </w: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>NA TERENIE NIERUCHOMOŚCI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spacing w:before="107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8C1354">
        <w:rPr>
          <w:rFonts w:ascii="Times New Roman" w:hAnsi="Times New Roman" w:cs="Times New Roman"/>
          <w:bCs/>
          <w:sz w:val="24"/>
          <w:szCs w:val="24"/>
        </w:rPr>
        <w:t>1.</w:t>
      </w:r>
      <w:r w:rsidRPr="008C1354">
        <w:rPr>
          <w:rFonts w:ascii="Times New Roman" w:hAnsi="Times New Roman" w:cs="Times New Roman"/>
          <w:color w:val="000000"/>
          <w:sz w:val="24"/>
          <w:szCs w:val="24"/>
        </w:rPr>
        <w:t>Właściciele nieruchomości zobowiązani są do selektywnego zbierania następujących rodzajów odpadów:</w:t>
      </w:r>
    </w:p>
    <w:p w:rsidR="008C1354" w:rsidRPr="008C1354" w:rsidRDefault="008C1354" w:rsidP="008C1354">
      <w:pPr>
        <w:pStyle w:val="Akapitzlist"/>
        <w:numPr>
          <w:ilvl w:val="0"/>
          <w:numId w:val="8"/>
        </w:numPr>
        <w:spacing w:before="107"/>
        <w:rPr>
          <w:color w:val="000000"/>
        </w:rPr>
      </w:pPr>
      <w:r w:rsidRPr="008C1354">
        <w:rPr>
          <w:color w:val="000000"/>
        </w:rPr>
        <w:t>papier;</w:t>
      </w:r>
    </w:p>
    <w:p w:rsidR="008C1354" w:rsidRPr="008C1354" w:rsidRDefault="008C1354" w:rsidP="008C1354">
      <w:pPr>
        <w:pStyle w:val="Akapitzlist"/>
        <w:numPr>
          <w:ilvl w:val="0"/>
          <w:numId w:val="8"/>
        </w:numPr>
        <w:spacing w:before="107"/>
      </w:pPr>
      <w:r w:rsidRPr="008C1354">
        <w:rPr>
          <w:color w:val="000000"/>
        </w:rPr>
        <w:t>metale;</w:t>
      </w:r>
    </w:p>
    <w:p w:rsidR="008C1354" w:rsidRPr="008C1354" w:rsidRDefault="008C1354" w:rsidP="008C1354">
      <w:pPr>
        <w:pStyle w:val="Akapitzlist"/>
        <w:numPr>
          <w:ilvl w:val="0"/>
          <w:numId w:val="8"/>
        </w:numPr>
        <w:spacing w:before="107"/>
      </w:pPr>
      <w:r w:rsidRPr="008C1354">
        <w:rPr>
          <w:color w:val="000000"/>
        </w:rPr>
        <w:t>tworzywa sztuczne;</w:t>
      </w:r>
    </w:p>
    <w:p w:rsidR="008C1354" w:rsidRPr="008C1354" w:rsidRDefault="008C1354" w:rsidP="008C1354">
      <w:pPr>
        <w:spacing w:before="107"/>
        <w:ind w:left="373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2)  szkło;</w:t>
      </w:r>
    </w:p>
    <w:p w:rsidR="008C1354" w:rsidRPr="008C1354" w:rsidRDefault="008C1354" w:rsidP="008C1354">
      <w:pPr>
        <w:spacing w:before="107"/>
        <w:ind w:left="373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3) opakowania wielomateriałowe;</w:t>
      </w:r>
    </w:p>
    <w:p w:rsidR="008C1354" w:rsidRPr="008C1354" w:rsidRDefault="008C1354" w:rsidP="008C1354">
      <w:pPr>
        <w:spacing w:before="107"/>
        <w:ind w:left="373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4)  odpady ulegające biodegradacji i odpady zielone;</w:t>
      </w:r>
    </w:p>
    <w:p w:rsidR="008C1354" w:rsidRPr="008C1354" w:rsidRDefault="008C1354" w:rsidP="008C1354">
      <w:pPr>
        <w:spacing w:before="107"/>
        <w:ind w:left="373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5)  przeterminowane leki i chemikalia;</w:t>
      </w:r>
    </w:p>
    <w:p w:rsidR="008C1354" w:rsidRPr="008C1354" w:rsidRDefault="008C1354" w:rsidP="008C1354">
      <w:pPr>
        <w:spacing w:before="107"/>
        <w:ind w:left="373"/>
        <w:rPr>
          <w:rFonts w:ascii="Times New Roman" w:hAnsi="Times New Roman" w:cs="Times New Roman"/>
          <w:color w:val="000000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6) zużyte baterie i akumulatory;</w:t>
      </w:r>
    </w:p>
    <w:p w:rsidR="008C1354" w:rsidRPr="008C1354" w:rsidRDefault="008C1354" w:rsidP="008C1354">
      <w:pPr>
        <w:spacing w:before="107"/>
        <w:ind w:left="373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 xml:space="preserve"> 7)  zużyty sprzęt elektryczny i elektroniczny;</w:t>
      </w:r>
    </w:p>
    <w:p w:rsidR="008C1354" w:rsidRPr="008C1354" w:rsidRDefault="008C1354" w:rsidP="008C1354">
      <w:pPr>
        <w:spacing w:before="107"/>
        <w:ind w:left="373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8)  meble i inne odpady wielkogabarytowe;</w:t>
      </w:r>
    </w:p>
    <w:p w:rsidR="008C1354" w:rsidRPr="008C1354" w:rsidRDefault="008C1354" w:rsidP="008C1354">
      <w:pPr>
        <w:spacing w:before="107"/>
        <w:ind w:left="373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10)  odpady budowlane i rozbiórkowe stanowiące odpady komunalne;</w:t>
      </w:r>
    </w:p>
    <w:p w:rsidR="008C1354" w:rsidRPr="008C1354" w:rsidRDefault="008C1354" w:rsidP="008C1354">
      <w:pPr>
        <w:spacing w:before="107"/>
        <w:ind w:left="373"/>
        <w:rPr>
          <w:rFonts w:ascii="Times New Roman" w:hAnsi="Times New Roman" w:cs="Times New Roman"/>
          <w:color w:val="000000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11) zużyte opony;</w:t>
      </w:r>
    </w:p>
    <w:p w:rsidR="008C1354" w:rsidRPr="008C1354" w:rsidRDefault="008C1354" w:rsidP="008C1354">
      <w:pPr>
        <w:spacing w:before="107"/>
        <w:ind w:left="373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12) odpady zielone.</w:t>
      </w:r>
    </w:p>
    <w:p w:rsidR="008C1354" w:rsidRPr="008C1354" w:rsidRDefault="008C1354" w:rsidP="008C1354">
      <w:pPr>
        <w:spacing w:before="107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2. Zmieszane odpady komunalne nie mogą zawierać wskazanych w ust. 1 rodzajów odpadów.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</w:rPr>
      </w:pPr>
      <w:r w:rsidRPr="008C1354">
        <w:rPr>
          <w:rFonts w:ascii="Times New Roman" w:hAnsi="Times New Roman" w:cs="Times New Roman"/>
          <w:b/>
        </w:rPr>
        <w:t>§</w:t>
      </w:r>
      <w:r w:rsidRPr="008C1354">
        <w:rPr>
          <w:rFonts w:ascii="Times New Roman" w:hAnsi="Times New Roman" w:cs="Times New Roman"/>
          <w:b/>
          <w:bCs/>
        </w:rPr>
        <w:t xml:space="preserve"> 3. </w:t>
      </w:r>
      <w:r w:rsidRPr="008C1354">
        <w:rPr>
          <w:rFonts w:ascii="Times New Roman" w:hAnsi="Times New Roman" w:cs="Times New Roman"/>
          <w:color w:val="auto"/>
        </w:rPr>
        <w:t xml:space="preserve">Właściciele nieruchomości mają obowiązek </w:t>
      </w:r>
      <w:r w:rsidRPr="008C1354">
        <w:rPr>
          <w:rFonts w:ascii="Times New Roman" w:hAnsi="Times New Roman" w:cs="Times New Roman"/>
        </w:rPr>
        <w:t xml:space="preserve">uprzątnięcia błota, śniegu, lodu i innych zanieczyszczeń z części nieruchomości służącej do użytku publicznego tj. chodników przylegających bezpośrednio do nieruchomości. 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</w:rPr>
      </w:pPr>
    </w:p>
    <w:p w:rsidR="008C1354" w:rsidRPr="008C1354" w:rsidRDefault="008C1354" w:rsidP="008C1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>§</w:t>
      </w:r>
      <w:r w:rsidRPr="008C1354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r w:rsidRPr="008C135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C1354">
        <w:rPr>
          <w:rFonts w:ascii="Times New Roman" w:hAnsi="Times New Roman" w:cs="Times New Roman"/>
          <w:sz w:val="24"/>
          <w:szCs w:val="24"/>
        </w:rPr>
        <w:t>Mycie pojazdów samochodowych poza myjniami można  przeprowadzić pod warunkiem, że ścieki nie przedostaną się do gruntu i zostaną odprowadzone do szczelnego zbiornika bezodpływowego lub przydomowej oczyszczalni ścieków.</w:t>
      </w:r>
    </w:p>
    <w:p w:rsidR="008C1354" w:rsidRPr="008C1354" w:rsidRDefault="008C1354" w:rsidP="008C1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t>2. Naprawy pojazdów związane z ich bieżącą eksploatacją mogą być przeprowadzane                           w obrębie nieruchomości, jeżeli nie spowodują zanieczyszczenia wód i gleby oraz nie będą uciążliwe dla sąsiadów.</w:t>
      </w:r>
    </w:p>
    <w:p w:rsidR="008C1354" w:rsidRPr="008C1354" w:rsidRDefault="008C1354" w:rsidP="008C1354">
      <w:pPr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br w:type="page"/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lastRenderedPageBreak/>
        <w:t>ROZDZIAŁ 3</w:t>
      </w:r>
    </w:p>
    <w:p w:rsidR="008C1354" w:rsidRPr="008C1354" w:rsidRDefault="008C1354" w:rsidP="008C1354">
      <w:pPr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>RODZAJE I MINIMALNA POJEMNOŚĆ POJEMNIKÓW PRZEZNACZONYCH DO ZBIERANIA ODPADÓW KOMUNALNYCH NA TERENIE NIERUCHOMOŚCI ORAZ NA DROGACH PUBLICZNYCH. WARUNKI ROZMIESZCZANIA TYCH POJEMNIKÓW I ICH UTRZYMANIA W ODPOWIEDNIM STANIE SANITARNYM, PORZĄDKOWYM I TECHNICZNYM.</w:t>
      </w:r>
    </w:p>
    <w:p w:rsidR="008C1354" w:rsidRPr="008C1354" w:rsidRDefault="008C1354" w:rsidP="008C135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spacing w:before="107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8C135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8C1354">
        <w:rPr>
          <w:rFonts w:ascii="Times New Roman" w:hAnsi="Times New Roman" w:cs="Times New Roman"/>
          <w:sz w:val="24"/>
          <w:szCs w:val="24"/>
        </w:rPr>
        <w:t xml:space="preserve">Właściciele nieruchomości zobowiązani są do wyposażenia nieruchomości w pojemniki </w:t>
      </w:r>
      <w:r w:rsidRPr="008C1354">
        <w:rPr>
          <w:rFonts w:ascii="Times New Roman" w:hAnsi="Times New Roman" w:cs="Times New Roman"/>
          <w:color w:val="000000"/>
          <w:sz w:val="24"/>
          <w:szCs w:val="24"/>
        </w:rPr>
        <w:t xml:space="preserve">na zmieszane odpady komunalne o minimalnej pojemności </w:t>
      </w:r>
      <w:r w:rsidRPr="008C1354">
        <w:rPr>
          <w:rFonts w:ascii="Times New Roman" w:hAnsi="Times New Roman" w:cs="Times New Roman"/>
          <w:sz w:val="24"/>
          <w:szCs w:val="24"/>
        </w:rPr>
        <w:t>od 110 l.</w:t>
      </w:r>
    </w:p>
    <w:p w:rsidR="008C1354" w:rsidRPr="008C1354" w:rsidRDefault="008C1354" w:rsidP="008C1354">
      <w:pPr>
        <w:pStyle w:val="Akapitzlist"/>
        <w:ind w:left="426"/>
        <w:jc w:val="both"/>
      </w:pPr>
    </w:p>
    <w:p w:rsidR="008C1354" w:rsidRPr="008C1354" w:rsidRDefault="008C1354" w:rsidP="008C1354">
      <w:pPr>
        <w:pStyle w:val="Akapitzlist"/>
        <w:numPr>
          <w:ilvl w:val="0"/>
          <w:numId w:val="7"/>
        </w:numPr>
        <w:ind w:left="426"/>
        <w:jc w:val="both"/>
      </w:pPr>
      <w:r w:rsidRPr="008C1354">
        <w:t xml:space="preserve">Segregowane odpady komunalne </w:t>
      </w:r>
      <w:r w:rsidRPr="008C1354">
        <w:rPr>
          <w:bCs/>
        </w:rPr>
        <w:t>należy gromadzić w spełniających obowiązujące normy workach o pojemności od 60 l.</w:t>
      </w:r>
    </w:p>
    <w:p w:rsidR="008C1354" w:rsidRPr="008C1354" w:rsidRDefault="008C1354" w:rsidP="008C135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C1354">
        <w:rPr>
          <w:rFonts w:ascii="Times New Roman" w:hAnsi="Times New Roman" w:cs="Times New Roman"/>
          <w:color w:val="auto"/>
        </w:rPr>
        <w:t>worki NIEBIESKIE – papier</w:t>
      </w:r>
    </w:p>
    <w:p w:rsidR="008C1354" w:rsidRPr="008C1354" w:rsidRDefault="008C1354" w:rsidP="008C135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C1354">
        <w:rPr>
          <w:rFonts w:ascii="Times New Roman" w:hAnsi="Times New Roman" w:cs="Times New Roman"/>
          <w:color w:val="auto"/>
        </w:rPr>
        <w:t>worki ZIELONE – szkło</w:t>
      </w:r>
    </w:p>
    <w:p w:rsidR="008C1354" w:rsidRPr="008C1354" w:rsidRDefault="008C1354" w:rsidP="008C135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C1354">
        <w:rPr>
          <w:rFonts w:ascii="Times New Roman" w:hAnsi="Times New Roman" w:cs="Times New Roman"/>
          <w:color w:val="auto"/>
        </w:rPr>
        <w:t>worki ŻÓŁTE – metal</w:t>
      </w:r>
      <w:r w:rsidRPr="008C1354">
        <w:rPr>
          <w:rFonts w:ascii="Times New Roman" w:hAnsi="Times New Roman" w:cs="Times New Roman"/>
        </w:rPr>
        <w:t xml:space="preserve">, </w:t>
      </w:r>
      <w:r w:rsidRPr="008C1354">
        <w:rPr>
          <w:rFonts w:ascii="Times New Roman" w:hAnsi="Times New Roman" w:cs="Times New Roman"/>
          <w:color w:val="auto"/>
        </w:rPr>
        <w:t xml:space="preserve">tworzywa sztuczne </w:t>
      </w:r>
      <w:r w:rsidRPr="008C1354">
        <w:rPr>
          <w:rFonts w:ascii="Times New Roman" w:hAnsi="Times New Roman" w:cs="Times New Roman"/>
        </w:rPr>
        <w:t>i opakowania wielomateriałowe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pStyle w:val="Defaul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Na pozostałych nieruchomościach, </w:t>
      </w:r>
      <w:r w:rsidRPr="008C1354">
        <w:rPr>
          <w:rFonts w:ascii="Times New Roman" w:hAnsi="Times New Roman" w:cs="Times New Roman"/>
        </w:rPr>
        <w:t>na których nie zamieszkują mieszkańcy lecz powstają odpady komunalne</w:t>
      </w:r>
      <w:r w:rsidRPr="008C1354">
        <w:rPr>
          <w:rFonts w:ascii="Times New Roman" w:hAnsi="Times New Roman" w:cs="Times New Roman"/>
          <w:color w:val="auto"/>
        </w:rPr>
        <w:t>, właściciel ma obowiązek wyposażyć je w odpowiednią ilość i rodzaj pojemników a odbiór odpadów odbywać się będzie na podstawie umowy zawartej pomiędzy przedsiębiorcą uprawnionym do odbierania odpadów komunalnych                                 a właścicielem nieruchomości.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spacing w:before="107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8C1354">
        <w:rPr>
          <w:rFonts w:ascii="Times New Roman" w:hAnsi="Times New Roman" w:cs="Times New Roman"/>
          <w:bCs/>
          <w:sz w:val="24"/>
          <w:szCs w:val="24"/>
        </w:rPr>
        <w:t>1.</w:t>
      </w:r>
      <w:r w:rsidRPr="008C13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354">
        <w:rPr>
          <w:rFonts w:ascii="Times New Roman" w:hAnsi="Times New Roman" w:cs="Times New Roman"/>
          <w:color w:val="000000"/>
          <w:sz w:val="24"/>
          <w:szCs w:val="24"/>
        </w:rPr>
        <w:t>Pojemniki do zbierania odpadów komunalnych powinny być zlokalizowane w sposób umożliwiający łatwy dostęp zarówno dla użytkowników jak i dla pracowników przedsiębiorcy odbierającego odpady komunalne od właścicieli nieruchomości, w sposób niepowodujący nadmiernych uciążliwości i utrudnień dla mieszkańców nieruchomości lub osób trzecich.</w:t>
      </w:r>
    </w:p>
    <w:p w:rsidR="008C1354" w:rsidRPr="008C1354" w:rsidRDefault="008C1354" w:rsidP="008C1354">
      <w:pPr>
        <w:spacing w:before="107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2. Właściciel nieruchomości zobowiązany jest do utrzymywania pojemników w należytym stanie sanitarnym, w tym poddawaniu pojemników w miarę potrzeby dezynfekcji.</w:t>
      </w:r>
    </w:p>
    <w:p w:rsidR="008C1354" w:rsidRPr="008C1354" w:rsidRDefault="008C1354" w:rsidP="008C1354">
      <w:pPr>
        <w:spacing w:before="107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color w:val="000000"/>
          <w:sz w:val="24"/>
          <w:szCs w:val="24"/>
        </w:rPr>
        <w:t>3. Pojemniki na odpady komunalne, i worki na odpady zbierane selektywnie powinny znajdować się w stanie technicznym uniemożliwiającym wydostawanie się odpadów pod wpływem czynników zewnętrznych.</w:t>
      </w:r>
    </w:p>
    <w:p w:rsidR="008C1354" w:rsidRPr="008C1354" w:rsidRDefault="008C1354" w:rsidP="008C1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>R</w:t>
      </w:r>
      <w:r w:rsidRPr="008C1354">
        <w:rPr>
          <w:rFonts w:ascii="Times New Roman" w:hAnsi="Times New Roman" w:cs="Times New Roman"/>
          <w:b/>
          <w:bCs/>
          <w:sz w:val="24"/>
          <w:szCs w:val="24"/>
        </w:rPr>
        <w:t>OZDZIAŁ 4</w:t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>CZĘSTOTLIWOŚĆ I SPOSÓB POZBYWANIA SIĘ ODPADÓW KOMUNALNYCH I NIECZYSTOŚCI CIEKŁYCH Z TERENU NIERUCHOMOŚCI ORAZ TERENÓW PRZEZNACZONYCH DO UŻYTKU PUBLICZNEGO</w:t>
      </w:r>
    </w:p>
    <w:p w:rsidR="008C1354" w:rsidRPr="008C1354" w:rsidRDefault="008C1354" w:rsidP="008C135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 xml:space="preserve">§ 7. </w:t>
      </w:r>
      <w:r w:rsidRPr="008C1354">
        <w:rPr>
          <w:rFonts w:ascii="Times New Roman" w:hAnsi="Times New Roman" w:cs="Times New Roman"/>
          <w:bCs/>
          <w:color w:val="auto"/>
        </w:rPr>
        <w:t>1</w:t>
      </w:r>
      <w:r w:rsidRPr="008C1354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8C1354">
        <w:rPr>
          <w:rFonts w:ascii="Times New Roman" w:hAnsi="Times New Roman" w:cs="Times New Roman"/>
          <w:color w:val="auto"/>
        </w:rPr>
        <w:t xml:space="preserve">Ustala się następującą częstotliwość odbioru odpadów komunalnych z terenu nieruchomości i terenów przeznaczonych do użytku publicznego: 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lastRenderedPageBreak/>
        <w:t>odpady zmieszane odbierane będą nie rzadziej niż raz na miesiąc;</w:t>
      </w:r>
    </w:p>
    <w:p w:rsidR="008C1354" w:rsidRPr="008C1354" w:rsidRDefault="008C1354" w:rsidP="008C135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C1354">
        <w:rPr>
          <w:rFonts w:ascii="Times New Roman" w:hAnsi="Times New Roman" w:cs="Times New Roman"/>
          <w:color w:val="auto"/>
        </w:rPr>
        <w:t>odpady gromadzone selektywnie odbierane będą nie rzadziej niż raz na miesiąc;</w:t>
      </w:r>
    </w:p>
    <w:p w:rsidR="008C1354" w:rsidRPr="008C1354" w:rsidRDefault="008C1354" w:rsidP="008C135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C1354">
        <w:rPr>
          <w:rFonts w:ascii="Times New Roman" w:hAnsi="Times New Roman" w:cs="Times New Roman"/>
        </w:rPr>
        <w:t>odpady problemowe nie rzadziej niż dwa razy do roku;</w:t>
      </w:r>
    </w:p>
    <w:p w:rsidR="008C1354" w:rsidRPr="008C1354" w:rsidRDefault="008C1354" w:rsidP="008C1354">
      <w:pPr>
        <w:pStyle w:val="Akapitzlist"/>
        <w:ind w:left="360"/>
        <w:jc w:val="both"/>
      </w:pPr>
    </w:p>
    <w:p w:rsidR="008C1354" w:rsidRPr="008C1354" w:rsidRDefault="008C1354" w:rsidP="008C1354">
      <w:pPr>
        <w:pStyle w:val="Akapitzlist"/>
        <w:numPr>
          <w:ilvl w:val="0"/>
          <w:numId w:val="9"/>
        </w:numPr>
        <w:jc w:val="both"/>
      </w:pPr>
      <w:r w:rsidRPr="008C1354">
        <w:t>Harmonogram odbierania odpadów dostarczany będzie właścicielom nieruchomości,  co najmniej raz w roku.</w:t>
      </w:r>
    </w:p>
    <w:p w:rsidR="008C1354" w:rsidRPr="008C1354" w:rsidRDefault="008C1354" w:rsidP="008C1354">
      <w:pPr>
        <w:spacing w:before="107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  8.  </w:t>
      </w:r>
      <w:r w:rsidRPr="008C1354">
        <w:rPr>
          <w:rFonts w:ascii="Times New Roman" w:hAnsi="Times New Roman" w:cs="Times New Roman"/>
          <w:color w:val="000000"/>
          <w:sz w:val="24"/>
          <w:szCs w:val="24"/>
        </w:rPr>
        <w:t>1.Odpady budowlane i rozbiórkowe, pochodzące z remontów i innych robót budowlanych wykonywanych we własnym zakresie, na wykonanie których nie jest wymagane uzyskanie pozwolenia na budowę, lub na wykonanie których nie jest wymagane zgłoszenie do administracji budowlano - architektonicznej należy gromadzić w specjalnych kontenerach zapobiegających pyleniu. Właściciel nieruchomości ustala termin odbioru indywidualnie                     z urzędem gminy w zależności od potrzeb, lub dostarcza je do punktu selektywnej zbiórki odpadów komunalnych.</w:t>
      </w:r>
    </w:p>
    <w:p w:rsidR="008C1354" w:rsidRPr="008C1354" w:rsidRDefault="008C1354" w:rsidP="008C1354">
      <w:pPr>
        <w:pStyle w:val="Akapitzlist"/>
        <w:numPr>
          <w:ilvl w:val="0"/>
          <w:numId w:val="10"/>
        </w:numPr>
        <w:spacing w:before="107"/>
        <w:ind w:left="284"/>
        <w:jc w:val="both"/>
      </w:pPr>
      <w:r w:rsidRPr="008C1354">
        <w:rPr>
          <w:color w:val="000000"/>
        </w:rPr>
        <w:t>Odpady ulegające biodegradacji, w tym odpady opakowaniowe ulegające biodegradacji                  i odpady zielone mogą być kompostowane z przeznaczeniem do własnego użytku.</w:t>
      </w:r>
    </w:p>
    <w:p w:rsidR="008C1354" w:rsidRPr="008C1354" w:rsidRDefault="008C1354" w:rsidP="008C1354">
      <w:pPr>
        <w:pStyle w:val="Akapitzlist"/>
        <w:numPr>
          <w:ilvl w:val="0"/>
          <w:numId w:val="10"/>
        </w:numPr>
        <w:spacing w:before="107"/>
        <w:ind w:left="284"/>
        <w:jc w:val="both"/>
      </w:pPr>
      <w:r w:rsidRPr="008C1354">
        <w:rPr>
          <w:color w:val="000000"/>
        </w:rPr>
        <w:t xml:space="preserve">Meble i inne odpady wielkogabarytowe odbierane będą od mieszkańców nie rzadziej niż dwa razy do roku lub można je dostarczyć do punktu selektywnej zbiórki odpadów komunalnych. </w:t>
      </w:r>
    </w:p>
    <w:p w:rsidR="008C1354" w:rsidRPr="008C1354" w:rsidRDefault="008C1354" w:rsidP="008C1354">
      <w:pPr>
        <w:pStyle w:val="Akapitzlist"/>
        <w:numPr>
          <w:ilvl w:val="0"/>
          <w:numId w:val="10"/>
        </w:numPr>
        <w:spacing w:before="107"/>
        <w:ind w:left="284"/>
        <w:jc w:val="both"/>
      </w:pPr>
      <w:r w:rsidRPr="008C1354">
        <w:rPr>
          <w:color w:val="000000"/>
        </w:rPr>
        <w:t>Zużyty sprzęt elektryczny i elektroniczny powstający w gospodarstwach domowych należy dostarczyć do punktu selektywnej zbiórki odpadów komunalnych.</w:t>
      </w:r>
    </w:p>
    <w:p w:rsidR="008C1354" w:rsidRPr="008C1354" w:rsidRDefault="008C1354" w:rsidP="008C1354">
      <w:pPr>
        <w:pStyle w:val="Akapitzlist"/>
        <w:numPr>
          <w:ilvl w:val="0"/>
          <w:numId w:val="10"/>
        </w:numPr>
        <w:spacing w:before="107"/>
        <w:ind w:left="284"/>
        <w:jc w:val="both"/>
      </w:pPr>
      <w:r w:rsidRPr="008C1354">
        <w:rPr>
          <w:color w:val="000000"/>
        </w:rPr>
        <w:t>Zużyte baterie oraz akumulatory należy przekazać do punktów sprzedaży baterii                                   i akumulatorów lub do punktu selektywnej zbiórki odpadów komunalnych.</w:t>
      </w:r>
    </w:p>
    <w:p w:rsidR="008C1354" w:rsidRPr="008C1354" w:rsidRDefault="008C1354" w:rsidP="008C1354">
      <w:pPr>
        <w:pStyle w:val="Akapitzlist"/>
        <w:numPr>
          <w:ilvl w:val="0"/>
          <w:numId w:val="10"/>
        </w:numPr>
        <w:spacing w:before="107"/>
        <w:ind w:left="284"/>
        <w:jc w:val="both"/>
      </w:pPr>
      <w:r w:rsidRPr="008C1354">
        <w:rPr>
          <w:color w:val="000000"/>
        </w:rPr>
        <w:t>Przeterminowane leki należy umieszczać w odpowiednio oznaczonych pojemnikach znajdujących się w aptekach lub dostarczyć do punktu selektywnej zbiórki odpadów komunalnych.</w:t>
      </w:r>
    </w:p>
    <w:p w:rsidR="008C1354" w:rsidRPr="008C1354" w:rsidRDefault="008C1354" w:rsidP="008C1354">
      <w:pPr>
        <w:pStyle w:val="Akapitzlist"/>
        <w:numPr>
          <w:ilvl w:val="0"/>
          <w:numId w:val="10"/>
        </w:numPr>
        <w:spacing w:before="107"/>
        <w:ind w:left="284"/>
        <w:jc w:val="both"/>
      </w:pPr>
      <w:r w:rsidRPr="008C1354">
        <w:rPr>
          <w:color w:val="000000"/>
        </w:rPr>
        <w:t>Chemikalia oraz zużyte opony należy przekazać do punktu selektywnej zbiórki odpadów komunalnych.</w:t>
      </w:r>
    </w:p>
    <w:p w:rsidR="008C1354" w:rsidRPr="008C1354" w:rsidRDefault="008C1354" w:rsidP="008C1354">
      <w:pPr>
        <w:spacing w:before="107" w:after="240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  9. </w:t>
      </w:r>
      <w:r w:rsidRPr="008C1354">
        <w:rPr>
          <w:rFonts w:ascii="Times New Roman" w:hAnsi="Times New Roman" w:cs="Times New Roman"/>
          <w:color w:val="000000"/>
          <w:sz w:val="24"/>
          <w:szCs w:val="24"/>
        </w:rPr>
        <w:t>Wywóz nieczystości ciekłych powinien być dokonany z częstotliwością zapobiegającą wypływowi nieczystości ze zbiornika wskutek jego przepełnienia. Wywóz osadu                                     z przydomowej oczyszczalni ścieków powinien być zgodny z zaleceniami producenta urządzeń.</w:t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8C1354" w:rsidRPr="008C1354" w:rsidRDefault="008C1354" w:rsidP="008C1354">
      <w:pPr>
        <w:rPr>
          <w:rFonts w:ascii="Times New Roman" w:hAnsi="Times New Roman" w:cs="Times New Roman"/>
          <w:b/>
          <w:sz w:val="24"/>
          <w:szCs w:val="24"/>
        </w:rPr>
      </w:pP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 xml:space="preserve">INNE WYMAGANIA WYNIKAJĄCE Z WOJEWÓDZKIEGO </w:t>
      </w: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>PLANU GOSPODARKI ODPADAMI</w:t>
      </w:r>
    </w:p>
    <w:p w:rsidR="008C1354" w:rsidRPr="008C1354" w:rsidRDefault="008C1354" w:rsidP="008C135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 xml:space="preserve">§ 10. </w:t>
      </w:r>
      <w:r w:rsidRPr="008C1354">
        <w:rPr>
          <w:rFonts w:ascii="Times New Roman" w:hAnsi="Times New Roman" w:cs="Times New Roman"/>
          <w:bCs/>
          <w:color w:val="auto"/>
        </w:rPr>
        <w:t>Gmina Kulesze Kościelne jest włączona do Zachodniego Regionu Gospodarki Odpadami.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 xml:space="preserve">§ 11. </w:t>
      </w:r>
      <w:r w:rsidRPr="008C1354">
        <w:rPr>
          <w:rFonts w:ascii="Times New Roman" w:hAnsi="Times New Roman" w:cs="Times New Roman"/>
          <w:bCs/>
          <w:color w:val="auto"/>
        </w:rPr>
        <w:t>Przedsiębiorca jest zobowiązany do przekazywania niesegregowanych (zmieszanych) odpadów komunalnych, odpadów zielonych i pozostałości z sortowania odpadów komunalnych przeznaczonych do składowania, do Zakładu Przetwarzania i Utylizacji Odpadów w Czerwonym Borze (</w:t>
      </w:r>
      <w:proofErr w:type="spellStart"/>
      <w:r w:rsidRPr="008C1354">
        <w:rPr>
          <w:rFonts w:ascii="Times New Roman" w:hAnsi="Times New Roman" w:cs="Times New Roman"/>
          <w:bCs/>
          <w:color w:val="auto"/>
        </w:rPr>
        <w:t>ZPiUO</w:t>
      </w:r>
      <w:proofErr w:type="spellEnd"/>
      <w:r w:rsidRPr="008C1354">
        <w:rPr>
          <w:rFonts w:ascii="Times New Roman" w:hAnsi="Times New Roman" w:cs="Times New Roman"/>
          <w:bCs/>
          <w:color w:val="auto"/>
        </w:rPr>
        <w:t>), ujętego jako regionalna instalacja przetwarzania odpadów komunalnych.</w:t>
      </w:r>
    </w:p>
    <w:p w:rsidR="008C1354" w:rsidRPr="008C1354" w:rsidRDefault="008C1354" w:rsidP="008C135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lastRenderedPageBreak/>
        <w:t xml:space="preserve">§ 12 </w:t>
      </w:r>
      <w:r w:rsidRPr="008C1354">
        <w:rPr>
          <w:rFonts w:ascii="Times New Roman" w:hAnsi="Times New Roman" w:cs="Times New Roman"/>
          <w:bCs/>
          <w:color w:val="auto"/>
        </w:rPr>
        <w:t>1.</w:t>
      </w:r>
      <w:r w:rsidRPr="008C1354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C1354">
        <w:rPr>
          <w:rFonts w:ascii="Times New Roman" w:hAnsi="Times New Roman" w:cs="Times New Roman"/>
          <w:color w:val="auto"/>
        </w:rPr>
        <w:t>Obowiązek uzyskania założonych poziomów odzysku, recyklingu, przygotowania do ponownego użycia i unieszkodliwiania realizuje przedsiębiorca wyłoniony przez gminę                      w drodze przetargu.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>2. Gmina Kulesze Kościelne obejmuje właścicieli nieruchomości zamieszkałych, na których powstają odpady komunalne zorganizowanym systemem zbierania odpadów komunalnych.</w:t>
      </w:r>
    </w:p>
    <w:p w:rsidR="008C1354" w:rsidRPr="008C1354" w:rsidRDefault="008C1354" w:rsidP="008C1354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>3. Gmina poprzez przedsiębiorcę wyłonionego w drodze przetargu, który jest obowiązany do selektywnego odbierania odpadów komunalnych oraz do ograniczania odpadów ulegających biodegradacji kierowanych do składowania, zapewnia warunki funkcjonowania systemu selektywnego zbierania i odbierania odpadów komunalnych.</w:t>
      </w:r>
    </w:p>
    <w:p w:rsidR="00744520" w:rsidRDefault="00744520" w:rsidP="00744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74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>OB</w:t>
      </w:r>
      <w:r w:rsidRPr="008C1354">
        <w:rPr>
          <w:rFonts w:ascii="Times New Roman" w:hAnsi="Times New Roman" w:cs="Times New Roman"/>
          <w:b/>
          <w:bCs/>
          <w:sz w:val="24"/>
          <w:szCs w:val="24"/>
        </w:rPr>
        <w:t>OWIĄZKI OSÓB UTRZYMUJĄCYCH ZWIERZĘTA DOMOWE</w:t>
      </w:r>
    </w:p>
    <w:p w:rsidR="008C1354" w:rsidRPr="008C1354" w:rsidRDefault="008C1354" w:rsidP="008C135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 xml:space="preserve">§ 13. </w:t>
      </w:r>
      <w:r w:rsidRPr="008C1354">
        <w:rPr>
          <w:rFonts w:ascii="Times New Roman" w:hAnsi="Times New Roman" w:cs="Times New Roman"/>
          <w:color w:val="auto"/>
        </w:rPr>
        <w:t xml:space="preserve">Osoby utrzymujące zwierzęta domowe są zobowiązane do zachowania bezpieczeństwa     i środków ostrożności, zapewniających ochronę przed zagrożeniem lub uciążliwością dla ludzi oraz przed zanieczyszczeniem terenów przeznaczonych do użytku publicznego, ponoszą też pełną odpowiedzialność za zachowanie tych zwierząt. 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 xml:space="preserve">§ 14. </w:t>
      </w:r>
      <w:r w:rsidRPr="008C1354">
        <w:rPr>
          <w:rFonts w:ascii="Times New Roman" w:hAnsi="Times New Roman" w:cs="Times New Roman"/>
          <w:color w:val="auto"/>
        </w:rPr>
        <w:t xml:space="preserve">Do obowiązków właścicieli utrzymujących zwierzęta domowe należy: </w:t>
      </w:r>
    </w:p>
    <w:p w:rsidR="008C1354" w:rsidRPr="008C1354" w:rsidRDefault="008C1354" w:rsidP="008C1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t>stały i skuteczny dozór nad zwierzętami domowymi; zwolnienie od tego obowiązku może nastąpić tylko wówczas, gdy zwierzęta te znajdują się na terenie ogrodzonym, w sposób uniemożliwiający jego opuszczenie;</w:t>
      </w:r>
    </w:p>
    <w:p w:rsidR="008C1354" w:rsidRPr="008C1354" w:rsidRDefault="008C1354" w:rsidP="008C1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t>w miejscach publicznych prowadzenie psów na uwięzi;</w:t>
      </w:r>
    </w:p>
    <w:p w:rsidR="008C1354" w:rsidRPr="008C1354" w:rsidRDefault="008C1354" w:rsidP="008C1354">
      <w:pPr>
        <w:pStyle w:val="Akapitzlist"/>
      </w:pPr>
    </w:p>
    <w:p w:rsidR="008C1354" w:rsidRPr="008C1354" w:rsidRDefault="008C1354" w:rsidP="008C1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t>prowadzenie psów agresywnych na uwięzi oraz z nałożonym kagańcem;</w:t>
      </w:r>
    </w:p>
    <w:p w:rsidR="008C1354" w:rsidRPr="008C1354" w:rsidRDefault="008C1354" w:rsidP="008C1354">
      <w:pPr>
        <w:pStyle w:val="Akapitzlist"/>
      </w:pPr>
    </w:p>
    <w:p w:rsidR="008C1354" w:rsidRPr="008C1354" w:rsidRDefault="008C1354" w:rsidP="008C1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t xml:space="preserve">zwolnienie zwierząt domowych z uwięzi dopuszczalne jest wyłącznie na terenach mało uczęszczanych, w sytuacji, gdy właściciel ma możliwość sprawowania kontroli nad ich zachowaniem, nie dotyczy ono psów ras uznanych za agresywne; </w:t>
      </w:r>
    </w:p>
    <w:p w:rsidR="008C1354" w:rsidRPr="008C1354" w:rsidRDefault="008C1354" w:rsidP="008C1354">
      <w:pPr>
        <w:pStyle w:val="Akapitzlist"/>
        <w:ind w:left="0"/>
      </w:pPr>
    </w:p>
    <w:p w:rsidR="008C1354" w:rsidRPr="008C1354" w:rsidRDefault="008C1354" w:rsidP="008C135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t xml:space="preserve">natychmiastowe usuwanie, przez właścicieli, zanieczyszczeń pozostawionych przez zwierzęta domowe w obiektach i na innych terenach przeznaczonych do użytku publicznego, a w szczególności na chodnikach, jezdniach, placach, parkingach, terenach zielonych, itp.; nieczystości te, umieszczone w szczelnych, nie ulegających szybkiemu rozkładowi torbach, mogą być deponowane w komunalnych urządzeniach do zbierania odpadów; postanowienie to nie dotyczy osób niewidomych , korzystających z psów przewodników, </w:t>
      </w:r>
    </w:p>
    <w:p w:rsidR="008C1354" w:rsidRPr="008C1354" w:rsidRDefault="008C1354" w:rsidP="008C1354">
      <w:pPr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>§</w:t>
      </w:r>
      <w:r w:rsidRPr="008C1354">
        <w:rPr>
          <w:rFonts w:ascii="Times New Roman" w:hAnsi="Times New Roman" w:cs="Times New Roman"/>
          <w:b/>
          <w:bCs/>
          <w:sz w:val="24"/>
          <w:szCs w:val="24"/>
        </w:rPr>
        <w:t xml:space="preserve"> 15. </w:t>
      </w:r>
      <w:r w:rsidRPr="008C1354">
        <w:rPr>
          <w:rFonts w:ascii="Times New Roman" w:hAnsi="Times New Roman" w:cs="Times New Roman"/>
          <w:sz w:val="24"/>
          <w:szCs w:val="24"/>
        </w:rPr>
        <w:t xml:space="preserve">Obowiązek unieszkodliwienia zwłok zwierzęcych należy do: 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lastRenderedPageBreak/>
        <w:t xml:space="preserve">osób posiadających zwierzęta; 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zarządcy drogi, gdy padłe zwierzę znajduje się na jezdni lub w obrębie pasa drogowego; 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color w:val="auto"/>
        </w:rPr>
        <w:t xml:space="preserve">gminy w odniesieniu do pozostałych terenów. </w:t>
      </w:r>
    </w:p>
    <w:p w:rsidR="008C1354" w:rsidRPr="008C1354" w:rsidRDefault="008C1354" w:rsidP="008C1354">
      <w:pPr>
        <w:pStyle w:val="Default"/>
        <w:rPr>
          <w:rFonts w:ascii="Times New Roman" w:hAnsi="Times New Roman" w:cs="Times New Roman"/>
          <w:color w:val="auto"/>
        </w:rPr>
      </w:pPr>
    </w:p>
    <w:p w:rsid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 xml:space="preserve">§ 16. </w:t>
      </w:r>
      <w:r w:rsidRPr="008C1354">
        <w:rPr>
          <w:rFonts w:ascii="Times New Roman" w:hAnsi="Times New Roman" w:cs="Times New Roman"/>
          <w:color w:val="auto"/>
        </w:rPr>
        <w:t xml:space="preserve">Zasady postępowania z bezdomnymi zwierzętami na terenie Gminy reguluje odrębna uchwała Rady Gminy w Kuleszach Kościelnych w sprawie uchwalenia „Programu opieki nad zwierzętami bezdomnymi oraz zapobiegania bezdomności zwierząt na terenie Gminy Kulesze Kościelne”. </w:t>
      </w: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C1354">
        <w:rPr>
          <w:rFonts w:ascii="Times New Roman" w:hAnsi="Times New Roman" w:cs="Times New Roman"/>
          <w:b/>
        </w:rPr>
        <w:t>R</w:t>
      </w:r>
      <w:r w:rsidRPr="008C1354">
        <w:rPr>
          <w:rFonts w:ascii="Times New Roman" w:hAnsi="Times New Roman" w:cs="Times New Roman"/>
          <w:b/>
          <w:bCs/>
        </w:rPr>
        <w:t>OZDZIAŁ 7</w:t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>WYMAGANIA ODNOŚNIE UTRZYMYWANIA ZWIERZĄT GOSPODARSKICH</w:t>
      </w: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>NA TERENACH WYŁĄCZONYCH Z PRODUKCJI ROLNICZEJ</w:t>
      </w:r>
    </w:p>
    <w:p w:rsidR="008C1354" w:rsidRPr="008C1354" w:rsidRDefault="008C1354" w:rsidP="008C135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spacing w:before="107" w:after="240"/>
        <w:jc w:val="both"/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b/>
          <w:bCs/>
          <w:sz w:val="24"/>
          <w:szCs w:val="24"/>
        </w:rPr>
        <w:t>§ 17.</w:t>
      </w:r>
      <w:r w:rsidRPr="008C13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1354">
        <w:rPr>
          <w:rFonts w:ascii="Times New Roman" w:hAnsi="Times New Roman" w:cs="Times New Roman"/>
          <w:color w:val="000000"/>
          <w:sz w:val="24"/>
          <w:szCs w:val="24"/>
        </w:rPr>
        <w:t>Na terenach wyłączonych z produkcji rolnej, dopuszcza się utrzymywanie zwierząt gospodarskich pod warunkiem, że nie sprawi to uciążliwości dla otoczenia oraz będzie dokonywane w zgodzie z przepisami sanitarno-epidemiologicznymi.</w:t>
      </w: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354">
        <w:rPr>
          <w:rFonts w:ascii="Times New Roman" w:hAnsi="Times New Roman" w:cs="Times New Roman"/>
          <w:b/>
          <w:sz w:val="24"/>
          <w:szCs w:val="24"/>
        </w:rPr>
        <w:t>R</w:t>
      </w:r>
      <w:r w:rsidRPr="008C1354">
        <w:rPr>
          <w:rFonts w:ascii="Times New Roman" w:hAnsi="Times New Roman" w:cs="Times New Roman"/>
          <w:b/>
          <w:bCs/>
          <w:sz w:val="24"/>
          <w:szCs w:val="24"/>
        </w:rPr>
        <w:t>OZDZIAŁ 8</w:t>
      </w:r>
    </w:p>
    <w:p w:rsidR="008C1354" w:rsidRPr="008C1354" w:rsidRDefault="008C1354" w:rsidP="008C13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>OBSZARY PODLEGAJĄCE OBOWIĄZKOWEJ DERATYZACJI</w:t>
      </w:r>
    </w:p>
    <w:p w:rsidR="008C1354" w:rsidRPr="008C1354" w:rsidRDefault="008C1354" w:rsidP="008C135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>ORAZ TERMINY JEJ PRZEPROWADZANIA</w:t>
      </w:r>
    </w:p>
    <w:p w:rsidR="008C1354" w:rsidRPr="008C1354" w:rsidRDefault="008C1354" w:rsidP="008C1354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8C1354" w:rsidRPr="008C1354" w:rsidRDefault="008C1354" w:rsidP="008C1354">
      <w:pPr>
        <w:pStyle w:val="Default"/>
        <w:jc w:val="both"/>
        <w:rPr>
          <w:rFonts w:ascii="Times New Roman" w:hAnsi="Times New Roman" w:cs="Times New Roman"/>
        </w:rPr>
      </w:pPr>
      <w:r w:rsidRPr="008C1354">
        <w:rPr>
          <w:rFonts w:ascii="Times New Roman" w:hAnsi="Times New Roman" w:cs="Times New Roman"/>
          <w:b/>
          <w:bCs/>
          <w:color w:val="auto"/>
        </w:rPr>
        <w:t xml:space="preserve">§ 18. </w:t>
      </w:r>
      <w:r w:rsidRPr="008C1354">
        <w:rPr>
          <w:rFonts w:ascii="Times New Roman" w:hAnsi="Times New Roman" w:cs="Times New Roman"/>
          <w:bCs/>
          <w:color w:val="auto"/>
        </w:rPr>
        <w:t>1.</w:t>
      </w:r>
      <w:r w:rsidR="00754812">
        <w:rPr>
          <w:rFonts w:ascii="Times New Roman" w:hAnsi="Times New Roman" w:cs="Times New Roman"/>
          <w:bCs/>
          <w:color w:val="auto"/>
        </w:rPr>
        <w:t xml:space="preserve"> </w:t>
      </w:r>
      <w:r w:rsidRPr="008C1354">
        <w:rPr>
          <w:rFonts w:ascii="Times New Roman" w:hAnsi="Times New Roman" w:cs="Times New Roman"/>
        </w:rPr>
        <w:t>Obszarami podlegającymi obowiązkowej deratyzacji są nieruchomości zajęte pod budownictwo zagrodowe i mieszkaniowe, związane z produkcją, handlem i magazynowaniem artykułów spożywczych oraz świadczeniem usług.</w:t>
      </w:r>
    </w:p>
    <w:p w:rsidR="004429CC" w:rsidRPr="008C1354" w:rsidRDefault="008C1354" w:rsidP="008C1354">
      <w:pPr>
        <w:rPr>
          <w:rFonts w:ascii="Times New Roman" w:hAnsi="Times New Roman" w:cs="Times New Roman"/>
          <w:sz w:val="24"/>
          <w:szCs w:val="24"/>
        </w:rPr>
      </w:pPr>
      <w:r w:rsidRPr="008C1354">
        <w:rPr>
          <w:rFonts w:ascii="Times New Roman" w:hAnsi="Times New Roman" w:cs="Times New Roman"/>
          <w:sz w:val="24"/>
          <w:szCs w:val="24"/>
        </w:rPr>
        <w:t>2. Ustala się termin przeprowadzania deratyzacji: od 1 października do 31 października</w:t>
      </w:r>
      <w:r w:rsidR="00754812">
        <w:rPr>
          <w:rFonts w:ascii="Times New Roman" w:hAnsi="Times New Roman" w:cs="Times New Roman"/>
          <w:sz w:val="24"/>
          <w:szCs w:val="24"/>
        </w:rPr>
        <w:t>.</w:t>
      </w:r>
    </w:p>
    <w:sectPr w:rsidR="004429CC" w:rsidRPr="008C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7DEB"/>
    <w:multiLevelType w:val="hybridMultilevel"/>
    <w:tmpl w:val="A90E2BAE"/>
    <w:lvl w:ilvl="0" w:tplc="B5E46C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7544"/>
    <w:multiLevelType w:val="hybridMultilevel"/>
    <w:tmpl w:val="15769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226CF"/>
    <w:multiLevelType w:val="hybridMultilevel"/>
    <w:tmpl w:val="963E3E7E"/>
    <w:lvl w:ilvl="0" w:tplc="E8046CE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231A5C04"/>
    <w:multiLevelType w:val="multilevel"/>
    <w:tmpl w:val="2B585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37" w:hanging="377"/>
      </w:pPr>
      <w:rPr>
        <w:rFonts w:hint="default"/>
        <w:color w:val="auto"/>
      </w:rPr>
    </w:lvl>
    <w:lvl w:ilvl="2">
      <w:start w:val="1"/>
      <w:numFmt w:val="none"/>
      <w:lvlText w:val="1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2B4374AA"/>
    <w:multiLevelType w:val="hybridMultilevel"/>
    <w:tmpl w:val="706434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474DA"/>
    <w:multiLevelType w:val="hybridMultilevel"/>
    <w:tmpl w:val="32AC3C9A"/>
    <w:lvl w:ilvl="0" w:tplc="B106B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A3D43"/>
    <w:multiLevelType w:val="multilevel"/>
    <w:tmpl w:val="B2282F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34" w:hanging="774"/>
      </w:pPr>
      <w:rPr>
        <w:rFonts w:hint="default"/>
      </w:rPr>
    </w:lvl>
    <w:lvl w:ilvl="2">
      <w:start w:val="1"/>
      <w:numFmt w:val="none"/>
      <w:lvlText w:val="1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>
    <w:nsid w:val="4B5D0169"/>
    <w:multiLevelType w:val="hybridMultilevel"/>
    <w:tmpl w:val="15769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CC5D04"/>
    <w:multiLevelType w:val="multilevel"/>
    <w:tmpl w:val="E73698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34" w:hanging="774"/>
      </w:pPr>
      <w:rPr>
        <w:rFonts w:hint="default"/>
      </w:rPr>
    </w:lvl>
    <w:lvl w:ilvl="2">
      <w:start w:val="1"/>
      <w:numFmt w:val="none"/>
      <w:lvlText w:val="1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6CD20A03"/>
    <w:multiLevelType w:val="hybridMultilevel"/>
    <w:tmpl w:val="C212B8D0"/>
    <w:lvl w:ilvl="0" w:tplc="97BC7AC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54"/>
    <w:rsid w:val="00171186"/>
    <w:rsid w:val="004A37B7"/>
    <w:rsid w:val="006414E6"/>
    <w:rsid w:val="00744520"/>
    <w:rsid w:val="00754812"/>
    <w:rsid w:val="008C1354"/>
    <w:rsid w:val="00985506"/>
    <w:rsid w:val="009E6139"/>
    <w:rsid w:val="00B43770"/>
    <w:rsid w:val="00D306AB"/>
    <w:rsid w:val="00DA6677"/>
    <w:rsid w:val="00E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6FD07-097B-4657-9621-2B8005E9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1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135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C1354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8C13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6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87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1844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kt</cp:lastModifiedBy>
  <cp:revision>8</cp:revision>
  <cp:lastPrinted>2017-02-13T09:05:00Z</cp:lastPrinted>
  <dcterms:created xsi:type="dcterms:W3CDTF">2017-02-02T10:01:00Z</dcterms:created>
  <dcterms:modified xsi:type="dcterms:W3CDTF">2017-03-20T12:57:00Z</dcterms:modified>
</cp:coreProperties>
</file>