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5975" w:rsidRDefault="00A25975" w:rsidP="00A25975">
      <w:pPr>
        <w:pStyle w:val="Podstawowyakapitowy"/>
        <w:spacing w:line="300" w:lineRule="auto"/>
        <w:jc w:val="both"/>
        <w:rPr>
          <w:rFonts w:asciiTheme="minorHAnsi" w:hAnsiTheme="minorHAnsi" w:cs="Arial"/>
          <w:b/>
          <w:color w:val="auto"/>
          <w:sz w:val="22"/>
          <w:szCs w:val="22"/>
        </w:rPr>
      </w:pPr>
      <w:r w:rsidRPr="00DC6684">
        <w:rPr>
          <w:rFonts w:asciiTheme="minorHAnsi" w:hAnsiTheme="minorHAnsi" w:cs="Arial"/>
          <w:b/>
          <w:color w:val="auto"/>
          <w:sz w:val="22"/>
          <w:szCs w:val="22"/>
        </w:rPr>
        <w:t xml:space="preserve">Dotyczy: postępowania </w:t>
      </w:r>
      <w:r w:rsidRPr="00DC6684">
        <w:rPr>
          <w:rFonts w:asciiTheme="minorHAnsi" w:eastAsia="Arial" w:hAnsiTheme="minorHAnsi" w:cs="Arial"/>
          <w:b/>
          <w:bCs/>
          <w:color w:val="auto"/>
          <w:sz w:val="22"/>
          <w:szCs w:val="22"/>
        </w:rPr>
        <w:t xml:space="preserve">o udzielenie zamówienia publicznego w trybie przetargu nieograniczonego – </w:t>
      </w:r>
      <w:r w:rsidRPr="00DC6684">
        <w:rPr>
          <w:rFonts w:asciiTheme="minorHAnsi" w:hAnsiTheme="minorHAnsi" w:cs="Arial"/>
          <w:b/>
          <w:color w:val="auto"/>
          <w:sz w:val="22"/>
          <w:szCs w:val="22"/>
        </w:rPr>
        <w:t>„Dostawa energii elektrycznej do obiektów Urzędu Gminy Kulesze Kościelne, Szkoły Podstawowe w Kuleszach Kościelnych i OSP Nowe Grodzkie”</w:t>
      </w:r>
    </w:p>
    <w:p w:rsidR="00A25975" w:rsidRPr="00DC6684" w:rsidRDefault="00A25975" w:rsidP="00A25975">
      <w:pPr>
        <w:pStyle w:val="Podstawowyakapitowy"/>
        <w:spacing w:line="300" w:lineRule="auto"/>
        <w:jc w:val="both"/>
        <w:rPr>
          <w:rFonts w:asciiTheme="minorHAnsi" w:hAnsiTheme="minorHAnsi" w:cs="Arial"/>
          <w:b/>
          <w:color w:val="auto"/>
          <w:sz w:val="22"/>
          <w:szCs w:val="22"/>
        </w:rPr>
      </w:pPr>
      <w:r w:rsidRPr="00DC6684">
        <w:rPr>
          <w:rFonts w:asciiTheme="minorHAnsi" w:hAnsiTheme="minorHAnsi" w:cs="Arial"/>
          <w:b/>
          <w:color w:val="auto"/>
          <w:sz w:val="22"/>
          <w:szCs w:val="22"/>
        </w:rPr>
        <w:t xml:space="preserve"> – nr sprawy 271.11.2018</w:t>
      </w:r>
    </w:p>
    <w:p w:rsidR="00A25975" w:rsidRDefault="00A25975" w:rsidP="00A25975">
      <w:pPr>
        <w:pStyle w:val="Podstawowyakapitowy"/>
        <w:spacing w:line="300" w:lineRule="auto"/>
        <w:jc w:val="both"/>
        <w:rPr>
          <w:rFonts w:asciiTheme="minorHAnsi" w:hAnsiTheme="minorHAnsi" w:cs="Arial"/>
          <w:sz w:val="22"/>
          <w:szCs w:val="22"/>
        </w:rPr>
      </w:pPr>
    </w:p>
    <w:p w:rsidR="00A25975" w:rsidRPr="00DC6684" w:rsidRDefault="00A25975" w:rsidP="00A25975">
      <w:pPr>
        <w:pStyle w:val="Podstawowyakapitowy"/>
        <w:spacing w:line="300" w:lineRule="auto"/>
        <w:jc w:val="both"/>
        <w:rPr>
          <w:rFonts w:asciiTheme="minorHAnsi" w:hAnsiTheme="minorHAnsi" w:cs="Arial"/>
          <w:sz w:val="22"/>
          <w:szCs w:val="22"/>
        </w:rPr>
      </w:pPr>
      <w:r>
        <w:rPr>
          <w:rFonts w:asciiTheme="minorHAnsi" w:hAnsiTheme="minorHAnsi" w:cs="Arial"/>
          <w:sz w:val="22"/>
          <w:szCs w:val="22"/>
        </w:rPr>
        <w:t>Pytania i odpowiedzi do SIWZ</w:t>
      </w:r>
    </w:p>
    <w:p w:rsidR="00A25975" w:rsidRPr="00DC6684" w:rsidRDefault="00A25975" w:rsidP="00A25975">
      <w:pPr>
        <w:pStyle w:val="Standard"/>
        <w:spacing w:after="120"/>
        <w:ind w:firstLine="708"/>
        <w:jc w:val="both"/>
        <w:rPr>
          <w:rFonts w:asciiTheme="minorHAnsi" w:hAnsiTheme="minorHAnsi" w:cs="Arial"/>
          <w:sz w:val="22"/>
          <w:szCs w:val="22"/>
        </w:rPr>
      </w:pPr>
    </w:p>
    <w:p w:rsidR="00A25975" w:rsidRPr="00DC6684" w:rsidRDefault="00A25975" w:rsidP="00A25975">
      <w:pPr>
        <w:pStyle w:val="Akapitzlist"/>
        <w:spacing w:line="276" w:lineRule="auto"/>
        <w:ind w:left="284" w:hanging="284"/>
        <w:jc w:val="both"/>
        <w:rPr>
          <w:rFonts w:cs="Arial"/>
          <w:b/>
          <w:sz w:val="22"/>
          <w:szCs w:val="22"/>
        </w:rPr>
      </w:pPr>
      <w:r w:rsidRPr="00DC6684">
        <w:rPr>
          <w:rFonts w:cs="Arial"/>
          <w:b/>
          <w:sz w:val="22"/>
          <w:szCs w:val="22"/>
        </w:rPr>
        <w:t>Pytanie 1.</w:t>
      </w:r>
    </w:p>
    <w:p w:rsidR="00A25975" w:rsidRPr="00DC6684" w:rsidRDefault="00A25975" w:rsidP="00A25975">
      <w:pPr>
        <w:pStyle w:val="Standard"/>
        <w:spacing w:line="276" w:lineRule="auto"/>
        <w:jc w:val="both"/>
        <w:rPr>
          <w:rFonts w:asciiTheme="minorHAnsi" w:hAnsiTheme="minorHAnsi" w:cs="Arial"/>
          <w:sz w:val="22"/>
          <w:szCs w:val="22"/>
        </w:rPr>
      </w:pPr>
      <w:r w:rsidRPr="00DC6684">
        <w:rPr>
          <w:rFonts w:asciiTheme="minorHAnsi" w:hAnsiTheme="minorHAnsi" w:cs="Arial"/>
          <w:sz w:val="22"/>
          <w:szCs w:val="22"/>
        </w:rPr>
        <w:t>Zwracamy się z zapytaniem czy Zamawiający przekaże niezbędne dane w wersji elektronicznej Excel oraz dokumenty do przeprowadzenia procedury zmiany sprzedawcy najpóźniej w dniu podpisania umowy? Dokument zawierający niezbędne dane stanowić będzie również załącznik do umowy.</w:t>
      </w:r>
    </w:p>
    <w:p w:rsidR="00A25975" w:rsidRPr="00DC6684" w:rsidRDefault="00A25975" w:rsidP="00A25975">
      <w:pPr>
        <w:pStyle w:val="Standard"/>
        <w:spacing w:line="276" w:lineRule="auto"/>
        <w:jc w:val="both"/>
        <w:rPr>
          <w:rFonts w:asciiTheme="minorHAnsi" w:hAnsiTheme="minorHAnsi" w:cs="Arial"/>
          <w:sz w:val="22"/>
          <w:szCs w:val="22"/>
        </w:rPr>
      </w:pPr>
      <w:r w:rsidRPr="00DC6684">
        <w:rPr>
          <w:rFonts w:asciiTheme="minorHAnsi" w:hAnsiTheme="minorHAnsi" w:cs="Arial"/>
          <w:sz w:val="22"/>
          <w:szCs w:val="22"/>
        </w:rPr>
        <w:t>Wyłoniony Wykonawca będzie potrzebował do przeprowadzenia zmiany sprzedawcy:</w:t>
      </w:r>
    </w:p>
    <w:p w:rsidR="00A25975" w:rsidRPr="00DC6684" w:rsidRDefault="00A25975" w:rsidP="00A25975">
      <w:pPr>
        <w:pStyle w:val="Standard"/>
        <w:spacing w:line="276" w:lineRule="auto"/>
        <w:jc w:val="both"/>
        <w:rPr>
          <w:rFonts w:asciiTheme="minorHAnsi" w:hAnsiTheme="minorHAnsi" w:cs="Arial"/>
          <w:sz w:val="22"/>
          <w:szCs w:val="22"/>
        </w:rPr>
      </w:pPr>
      <w:r w:rsidRPr="00DC6684">
        <w:rPr>
          <w:rFonts w:asciiTheme="minorHAnsi" w:hAnsiTheme="minorHAnsi" w:cs="Arial"/>
          <w:sz w:val="22"/>
          <w:szCs w:val="22"/>
        </w:rPr>
        <w:t>a) danych dla każdego punktu poboru:</w:t>
      </w:r>
    </w:p>
    <w:p w:rsidR="00A25975" w:rsidRPr="00DC6684" w:rsidRDefault="00A25975" w:rsidP="00A25975">
      <w:pPr>
        <w:pStyle w:val="Standard"/>
        <w:spacing w:line="276" w:lineRule="auto"/>
        <w:jc w:val="both"/>
        <w:rPr>
          <w:rFonts w:asciiTheme="minorHAnsi" w:hAnsiTheme="minorHAnsi" w:cs="Arial"/>
          <w:sz w:val="22"/>
          <w:szCs w:val="22"/>
        </w:rPr>
      </w:pPr>
      <w:r w:rsidRPr="00DC6684">
        <w:rPr>
          <w:rFonts w:asciiTheme="minorHAnsi" w:hAnsiTheme="minorHAnsi" w:cs="Arial"/>
          <w:sz w:val="22"/>
          <w:szCs w:val="22"/>
        </w:rPr>
        <w:t>- nazwa i adres firmy;</w:t>
      </w:r>
    </w:p>
    <w:p w:rsidR="00A25975" w:rsidRPr="00DC6684" w:rsidRDefault="00A25975" w:rsidP="00A25975">
      <w:pPr>
        <w:pStyle w:val="Standard"/>
        <w:spacing w:line="276" w:lineRule="auto"/>
        <w:jc w:val="both"/>
        <w:rPr>
          <w:rFonts w:asciiTheme="minorHAnsi" w:hAnsiTheme="minorHAnsi" w:cs="Arial"/>
          <w:sz w:val="22"/>
          <w:szCs w:val="22"/>
        </w:rPr>
      </w:pPr>
      <w:r w:rsidRPr="00DC6684">
        <w:rPr>
          <w:rFonts w:asciiTheme="minorHAnsi" w:hAnsiTheme="minorHAnsi" w:cs="Arial"/>
          <w:sz w:val="22"/>
          <w:szCs w:val="22"/>
        </w:rPr>
        <w:t>- opis punktu poboru;</w:t>
      </w:r>
    </w:p>
    <w:p w:rsidR="00A25975" w:rsidRPr="00DC6684" w:rsidRDefault="00A25975" w:rsidP="00A25975">
      <w:pPr>
        <w:pStyle w:val="Standard"/>
        <w:spacing w:line="276" w:lineRule="auto"/>
        <w:jc w:val="both"/>
        <w:rPr>
          <w:rFonts w:asciiTheme="minorHAnsi" w:hAnsiTheme="minorHAnsi" w:cs="Arial"/>
          <w:sz w:val="22"/>
          <w:szCs w:val="22"/>
        </w:rPr>
      </w:pPr>
      <w:r w:rsidRPr="00DC6684">
        <w:rPr>
          <w:rFonts w:asciiTheme="minorHAnsi" w:hAnsiTheme="minorHAnsi" w:cs="Arial"/>
          <w:sz w:val="22"/>
          <w:szCs w:val="22"/>
        </w:rPr>
        <w:t>- adres punktu poboru (miejscowość, ulica, numer lokalu, kod, gmina);</w:t>
      </w:r>
    </w:p>
    <w:p w:rsidR="00A25975" w:rsidRPr="00DC6684" w:rsidRDefault="00A25975" w:rsidP="00A25975">
      <w:pPr>
        <w:pStyle w:val="Standard"/>
        <w:spacing w:line="276" w:lineRule="auto"/>
        <w:jc w:val="both"/>
        <w:rPr>
          <w:rFonts w:asciiTheme="minorHAnsi" w:hAnsiTheme="minorHAnsi" w:cs="Arial"/>
          <w:sz w:val="22"/>
          <w:szCs w:val="22"/>
        </w:rPr>
      </w:pPr>
      <w:r w:rsidRPr="00DC6684">
        <w:rPr>
          <w:rFonts w:asciiTheme="minorHAnsi" w:hAnsiTheme="minorHAnsi" w:cs="Arial"/>
          <w:sz w:val="22"/>
          <w:szCs w:val="22"/>
        </w:rPr>
        <w:t>- grupa taryfowa ;</w:t>
      </w:r>
    </w:p>
    <w:p w:rsidR="00A25975" w:rsidRPr="00DC6684" w:rsidRDefault="00A25975" w:rsidP="00A25975">
      <w:pPr>
        <w:pStyle w:val="Standard"/>
        <w:spacing w:line="276" w:lineRule="auto"/>
        <w:jc w:val="both"/>
        <w:rPr>
          <w:rFonts w:asciiTheme="minorHAnsi" w:hAnsiTheme="minorHAnsi" w:cs="Arial"/>
          <w:sz w:val="22"/>
          <w:szCs w:val="22"/>
        </w:rPr>
      </w:pPr>
      <w:r w:rsidRPr="00DC6684">
        <w:rPr>
          <w:rFonts w:asciiTheme="minorHAnsi" w:hAnsiTheme="minorHAnsi" w:cs="Arial"/>
          <w:sz w:val="22"/>
          <w:szCs w:val="22"/>
        </w:rPr>
        <w:t>- planowane roczne zużycie energii;</w:t>
      </w:r>
    </w:p>
    <w:p w:rsidR="00A25975" w:rsidRPr="00DC6684" w:rsidRDefault="00A25975" w:rsidP="00A25975">
      <w:pPr>
        <w:pStyle w:val="Standard"/>
        <w:spacing w:line="276" w:lineRule="auto"/>
        <w:jc w:val="both"/>
        <w:rPr>
          <w:rFonts w:asciiTheme="minorHAnsi" w:hAnsiTheme="minorHAnsi" w:cs="Arial"/>
          <w:sz w:val="22"/>
          <w:szCs w:val="22"/>
        </w:rPr>
      </w:pPr>
      <w:r w:rsidRPr="00DC6684">
        <w:rPr>
          <w:rFonts w:asciiTheme="minorHAnsi" w:hAnsiTheme="minorHAnsi" w:cs="Arial"/>
          <w:sz w:val="22"/>
          <w:szCs w:val="22"/>
        </w:rPr>
        <w:t>- numer licznika;</w:t>
      </w:r>
    </w:p>
    <w:p w:rsidR="00A25975" w:rsidRPr="00DC6684" w:rsidRDefault="00A25975" w:rsidP="00A25975">
      <w:pPr>
        <w:pStyle w:val="Standard"/>
        <w:spacing w:line="276" w:lineRule="auto"/>
        <w:jc w:val="both"/>
        <w:rPr>
          <w:rFonts w:asciiTheme="minorHAnsi" w:hAnsiTheme="minorHAnsi" w:cs="Arial"/>
          <w:sz w:val="22"/>
          <w:szCs w:val="22"/>
        </w:rPr>
      </w:pPr>
      <w:r w:rsidRPr="00DC6684">
        <w:rPr>
          <w:rFonts w:asciiTheme="minorHAnsi" w:hAnsiTheme="minorHAnsi" w:cs="Arial"/>
          <w:sz w:val="22"/>
          <w:szCs w:val="22"/>
        </w:rPr>
        <w:t>- Operator Systemu Dystrybucyjnego;</w:t>
      </w:r>
    </w:p>
    <w:p w:rsidR="00A25975" w:rsidRPr="00DC6684" w:rsidRDefault="00A25975" w:rsidP="00A25975">
      <w:pPr>
        <w:pStyle w:val="Standard"/>
        <w:spacing w:line="276" w:lineRule="auto"/>
        <w:jc w:val="both"/>
        <w:rPr>
          <w:rFonts w:asciiTheme="minorHAnsi" w:hAnsiTheme="minorHAnsi" w:cs="Arial"/>
          <w:sz w:val="22"/>
          <w:szCs w:val="22"/>
        </w:rPr>
      </w:pPr>
      <w:r w:rsidRPr="00DC6684">
        <w:rPr>
          <w:rFonts w:asciiTheme="minorHAnsi" w:hAnsiTheme="minorHAnsi" w:cs="Arial"/>
          <w:sz w:val="22"/>
          <w:szCs w:val="22"/>
        </w:rPr>
        <w:t>- nazwa dotychczasowego Sprzedawcy;</w:t>
      </w:r>
    </w:p>
    <w:p w:rsidR="00A25975" w:rsidRPr="00DC6684" w:rsidRDefault="00A25975" w:rsidP="00A25975">
      <w:pPr>
        <w:pStyle w:val="Standard"/>
        <w:spacing w:line="276" w:lineRule="auto"/>
        <w:jc w:val="both"/>
        <w:rPr>
          <w:rFonts w:asciiTheme="minorHAnsi" w:hAnsiTheme="minorHAnsi" w:cs="Arial"/>
          <w:sz w:val="22"/>
          <w:szCs w:val="22"/>
        </w:rPr>
      </w:pPr>
      <w:r w:rsidRPr="00DC6684">
        <w:rPr>
          <w:rFonts w:asciiTheme="minorHAnsi" w:hAnsiTheme="minorHAnsi" w:cs="Arial"/>
          <w:sz w:val="22"/>
          <w:szCs w:val="22"/>
        </w:rPr>
        <w:t>- numer aktualnie obowiązującej umowy;</w:t>
      </w:r>
    </w:p>
    <w:p w:rsidR="00A25975" w:rsidRPr="00DC6684" w:rsidRDefault="00A25975" w:rsidP="00A25975">
      <w:pPr>
        <w:pStyle w:val="Standard"/>
        <w:spacing w:line="276" w:lineRule="auto"/>
        <w:jc w:val="both"/>
        <w:rPr>
          <w:rFonts w:asciiTheme="minorHAnsi" w:hAnsiTheme="minorHAnsi" w:cs="Arial"/>
          <w:sz w:val="22"/>
          <w:szCs w:val="22"/>
        </w:rPr>
      </w:pPr>
      <w:r w:rsidRPr="00DC6684">
        <w:rPr>
          <w:rFonts w:asciiTheme="minorHAnsi" w:hAnsiTheme="minorHAnsi" w:cs="Arial"/>
          <w:sz w:val="22"/>
          <w:szCs w:val="22"/>
        </w:rPr>
        <w:t>- data zawarcia oraz okres wypowiedzenia dotychczasowej umowy;</w:t>
      </w:r>
    </w:p>
    <w:p w:rsidR="00A25975" w:rsidRPr="00DC6684" w:rsidRDefault="00A25975" w:rsidP="00A25975">
      <w:pPr>
        <w:pStyle w:val="Standard"/>
        <w:spacing w:line="276" w:lineRule="auto"/>
        <w:jc w:val="both"/>
        <w:rPr>
          <w:rFonts w:asciiTheme="minorHAnsi" w:hAnsiTheme="minorHAnsi" w:cs="Arial"/>
          <w:sz w:val="22"/>
          <w:szCs w:val="22"/>
        </w:rPr>
      </w:pPr>
      <w:r w:rsidRPr="00DC6684">
        <w:rPr>
          <w:rFonts w:asciiTheme="minorHAnsi" w:hAnsiTheme="minorHAnsi" w:cs="Arial"/>
          <w:sz w:val="22"/>
          <w:szCs w:val="22"/>
        </w:rPr>
        <w:t>- numer ewidencyjny PPE;</w:t>
      </w:r>
    </w:p>
    <w:p w:rsidR="00A25975" w:rsidRPr="00DC6684" w:rsidRDefault="00A25975" w:rsidP="00A25975">
      <w:pPr>
        <w:pStyle w:val="Standard"/>
        <w:spacing w:line="276" w:lineRule="auto"/>
        <w:jc w:val="both"/>
        <w:rPr>
          <w:rFonts w:asciiTheme="minorHAnsi" w:hAnsiTheme="minorHAnsi" w:cs="Arial"/>
          <w:sz w:val="22"/>
          <w:szCs w:val="22"/>
        </w:rPr>
      </w:pPr>
      <w:r w:rsidRPr="00DC6684">
        <w:rPr>
          <w:rFonts w:asciiTheme="minorHAnsi" w:hAnsiTheme="minorHAnsi" w:cs="Arial"/>
          <w:sz w:val="22"/>
          <w:szCs w:val="22"/>
        </w:rPr>
        <w:t>- czy jest to pierwsza czy kolejna zmiana sprzedawcy;</w:t>
      </w:r>
    </w:p>
    <w:p w:rsidR="00A25975" w:rsidRPr="00DC6684" w:rsidRDefault="00A25975" w:rsidP="00A25975">
      <w:pPr>
        <w:pStyle w:val="Standard"/>
        <w:spacing w:line="276" w:lineRule="auto"/>
        <w:jc w:val="both"/>
        <w:rPr>
          <w:rFonts w:asciiTheme="minorHAnsi" w:hAnsiTheme="minorHAnsi" w:cs="Arial"/>
          <w:sz w:val="22"/>
          <w:szCs w:val="22"/>
        </w:rPr>
      </w:pPr>
      <w:r w:rsidRPr="00DC6684">
        <w:rPr>
          <w:rFonts w:asciiTheme="minorHAnsi" w:hAnsiTheme="minorHAnsi" w:cs="Arial"/>
          <w:sz w:val="22"/>
          <w:szCs w:val="22"/>
        </w:rPr>
        <w:t>b) dokumentów dla każdej jednostki objętej postępowaniem:</w:t>
      </w:r>
    </w:p>
    <w:p w:rsidR="00A25975" w:rsidRPr="00DC6684" w:rsidRDefault="00A25975" w:rsidP="00A25975">
      <w:pPr>
        <w:pStyle w:val="Standard"/>
        <w:spacing w:line="276" w:lineRule="auto"/>
        <w:jc w:val="both"/>
        <w:rPr>
          <w:rFonts w:asciiTheme="minorHAnsi" w:hAnsiTheme="minorHAnsi" w:cs="Arial"/>
          <w:sz w:val="22"/>
          <w:szCs w:val="22"/>
        </w:rPr>
      </w:pPr>
      <w:r w:rsidRPr="00DC6684">
        <w:rPr>
          <w:rFonts w:asciiTheme="minorHAnsi" w:hAnsiTheme="minorHAnsi" w:cs="Arial"/>
          <w:sz w:val="22"/>
          <w:szCs w:val="22"/>
        </w:rPr>
        <w:t>- pełnomocnictwo do zgłoszenia umowy;</w:t>
      </w:r>
    </w:p>
    <w:p w:rsidR="00A25975" w:rsidRPr="00DC6684" w:rsidRDefault="00A25975" w:rsidP="00A25975">
      <w:pPr>
        <w:pStyle w:val="Standard"/>
        <w:spacing w:line="276" w:lineRule="auto"/>
        <w:jc w:val="both"/>
        <w:rPr>
          <w:rFonts w:asciiTheme="minorHAnsi" w:hAnsiTheme="minorHAnsi" w:cs="Arial"/>
          <w:sz w:val="22"/>
          <w:szCs w:val="22"/>
        </w:rPr>
      </w:pPr>
      <w:r w:rsidRPr="00DC6684">
        <w:rPr>
          <w:rFonts w:asciiTheme="minorHAnsi" w:hAnsiTheme="minorHAnsi" w:cs="Arial"/>
          <w:sz w:val="22"/>
          <w:szCs w:val="22"/>
        </w:rPr>
        <w:t>- dokument nadania numeru NIP;</w:t>
      </w:r>
    </w:p>
    <w:p w:rsidR="00A25975" w:rsidRPr="00DC6684" w:rsidRDefault="00A25975" w:rsidP="00A25975">
      <w:pPr>
        <w:pStyle w:val="Standard"/>
        <w:spacing w:line="276" w:lineRule="auto"/>
        <w:jc w:val="both"/>
        <w:rPr>
          <w:rFonts w:asciiTheme="minorHAnsi" w:hAnsiTheme="minorHAnsi" w:cs="Arial"/>
          <w:sz w:val="22"/>
          <w:szCs w:val="22"/>
        </w:rPr>
      </w:pPr>
      <w:r w:rsidRPr="00DC6684">
        <w:rPr>
          <w:rFonts w:asciiTheme="minorHAnsi" w:hAnsiTheme="minorHAnsi" w:cs="Arial"/>
          <w:sz w:val="22"/>
          <w:szCs w:val="22"/>
        </w:rPr>
        <w:t>- dokument nadania numeru REGON;</w:t>
      </w:r>
    </w:p>
    <w:p w:rsidR="00A25975" w:rsidRPr="00DC6684" w:rsidRDefault="00A25975" w:rsidP="00A25975">
      <w:pPr>
        <w:pStyle w:val="Standard"/>
        <w:spacing w:line="276" w:lineRule="auto"/>
        <w:jc w:val="both"/>
        <w:rPr>
          <w:rFonts w:asciiTheme="minorHAnsi" w:hAnsiTheme="minorHAnsi" w:cs="Arial"/>
          <w:sz w:val="22"/>
          <w:szCs w:val="22"/>
        </w:rPr>
      </w:pPr>
      <w:r w:rsidRPr="00DC6684">
        <w:rPr>
          <w:rFonts w:asciiTheme="minorHAnsi" w:hAnsiTheme="minorHAnsi" w:cs="Arial"/>
          <w:sz w:val="22"/>
          <w:szCs w:val="22"/>
        </w:rPr>
        <w:t>- KRS lub inny dokument na podstawie którego działa dana jednostka;</w:t>
      </w:r>
    </w:p>
    <w:p w:rsidR="00A25975" w:rsidRPr="00DC6684" w:rsidRDefault="00A25975" w:rsidP="00A25975">
      <w:pPr>
        <w:pStyle w:val="Standard"/>
        <w:spacing w:line="276" w:lineRule="auto"/>
        <w:jc w:val="both"/>
        <w:rPr>
          <w:rFonts w:asciiTheme="minorHAnsi" w:hAnsiTheme="minorHAnsi" w:cs="Arial"/>
          <w:sz w:val="22"/>
          <w:szCs w:val="22"/>
        </w:rPr>
      </w:pPr>
      <w:r w:rsidRPr="00DC6684">
        <w:rPr>
          <w:rFonts w:asciiTheme="minorHAnsi" w:hAnsiTheme="minorHAnsi" w:cs="Arial"/>
          <w:sz w:val="22"/>
          <w:szCs w:val="22"/>
        </w:rPr>
        <w:t>- dokument potwierdzający umocowanie danej osoby do podpisania umowy sprzedaży energii elektrycznej oraz pełnomocnictwa.</w:t>
      </w:r>
    </w:p>
    <w:p w:rsidR="00A25975" w:rsidRPr="00DC6684" w:rsidRDefault="00A25975" w:rsidP="00A25975">
      <w:pPr>
        <w:pStyle w:val="Standard"/>
        <w:spacing w:line="276" w:lineRule="auto"/>
        <w:jc w:val="both"/>
        <w:rPr>
          <w:rFonts w:asciiTheme="minorHAnsi" w:hAnsiTheme="minorHAnsi" w:cs="Arial"/>
          <w:sz w:val="22"/>
          <w:szCs w:val="22"/>
        </w:rPr>
      </w:pPr>
      <w:r w:rsidRPr="00DC6684">
        <w:rPr>
          <w:rFonts w:asciiTheme="minorHAnsi" w:hAnsiTheme="minorHAnsi" w:cs="Arial"/>
          <w:sz w:val="22"/>
          <w:szCs w:val="22"/>
        </w:rPr>
        <w:t xml:space="preserve">Jednocześnie informujemy, że OSD może odrzucić zgłoszenia umów sprzedaży zawierające błędne dane skutkiem czego może być konieczność zakupu energii przez Zamawiającego od tzw. sprzedawcy rezerwowego, o którym mowa w art. 5 ust. 2a pkt 1 lit b) ustawy Prawo energetyczne.  </w:t>
      </w:r>
    </w:p>
    <w:p w:rsidR="00A25975" w:rsidRPr="00DC6684" w:rsidRDefault="00A25975" w:rsidP="00A25975">
      <w:pPr>
        <w:pStyle w:val="Akapitzlist"/>
        <w:spacing w:line="276" w:lineRule="auto"/>
        <w:ind w:left="284" w:hanging="284"/>
        <w:jc w:val="both"/>
        <w:rPr>
          <w:rFonts w:cs="Arial"/>
          <w:b/>
          <w:sz w:val="22"/>
          <w:szCs w:val="22"/>
        </w:rPr>
      </w:pPr>
      <w:r w:rsidRPr="00DC6684">
        <w:rPr>
          <w:rFonts w:cs="Arial"/>
          <w:b/>
          <w:sz w:val="22"/>
          <w:szCs w:val="22"/>
        </w:rPr>
        <w:t>Pytanie 2.</w:t>
      </w:r>
    </w:p>
    <w:p w:rsidR="00A25975" w:rsidRPr="00DC6684" w:rsidRDefault="00A25975" w:rsidP="00A25975">
      <w:pPr>
        <w:pStyle w:val="Akapitzlist"/>
        <w:spacing w:line="276" w:lineRule="auto"/>
        <w:ind w:left="284" w:hanging="284"/>
        <w:jc w:val="both"/>
        <w:rPr>
          <w:rFonts w:cs="Arial"/>
          <w:sz w:val="22"/>
          <w:szCs w:val="22"/>
        </w:rPr>
      </w:pPr>
      <w:r w:rsidRPr="00DC6684">
        <w:rPr>
          <w:rFonts w:cs="Arial"/>
          <w:sz w:val="22"/>
          <w:szCs w:val="22"/>
        </w:rPr>
        <w:t>Wykonawca zwraca się z prośbą o udzielenie następujących informacji:</w:t>
      </w:r>
    </w:p>
    <w:p w:rsidR="00A25975" w:rsidRPr="00DC6684" w:rsidRDefault="00A25975" w:rsidP="00A25975">
      <w:pPr>
        <w:pStyle w:val="Akapitzlist"/>
        <w:spacing w:line="276" w:lineRule="auto"/>
        <w:ind w:left="284" w:hanging="284"/>
        <w:jc w:val="both"/>
        <w:rPr>
          <w:rFonts w:cs="Arial"/>
          <w:sz w:val="22"/>
          <w:szCs w:val="22"/>
        </w:rPr>
      </w:pPr>
      <w:r w:rsidRPr="00DC6684">
        <w:rPr>
          <w:rFonts w:cs="Arial"/>
          <w:sz w:val="22"/>
          <w:szCs w:val="22"/>
        </w:rPr>
        <w:t xml:space="preserve">a) Czy Zamawiający posiada aktualnie umowy kompleksowe czy rozdzielone na umowę sprzedaży energii elektrycznej i umowę na świadczenie usług dystrybucji </w:t>
      </w:r>
    </w:p>
    <w:p w:rsidR="00A25975" w:rsidRPr="00DC6684" w:rsidRDefault="00A25975" w:rsidP="00A25975">
      <w:pPr>
        <w:pStyle w:val="Akapitzlist"/>
        <w:spacing w:line="276" w:lineRule="auto"/>
        <w:ind w:left="284" w:hanging="284"/>
        <w:jc w:val="both"/>
        <w:rPr>
          <w:rFonts w:cs="Arial"/>
          <w:sz w:val="22"/>
          <w:szCs w:val="22"/>
        </w:rPr>
      </w:pPr>
      <w:r w:rsidRPr="00DC6684">
        <w:rPr>
          <w:rFonts w:cs="Arial"/>
          <w:sz w:val="22"/>
          <w:szCs w:val="22"/>
        </w:rPr>
        <w:t>b) Czy procedura zmiany sprzedawcy będzie przeprowadzana po raz pierwszy?</w:t>
      </w:r>
    </w:p>
    <w:p w:rsidR="00A25975" w:rsidRPr="00DC6684" w:rsidRDefault="00A25975" w:rsidP="00A25975">
      <w:pPr>
        <w:pStyle w:val="Akapitzlist"/>
        <w:spacing w:line="276" w:lineRule="auto"/>
        <w:ind w:left="284" w:hanging="284"/>
        <w:jc w:val="both"/>
        <w:rPr>
          <w:rFonts w:cs="Arial"/>
          <w:sz w:val="22"/>
          <w:szCs w:val="22"/>
        </w:rPr>
      </w:pPr>
      <w:r w:rsidRPr="00DC6684">
        <w:rPr>
          <w:rFonts w:cs="Arial"/>
          <w:sz w:val="22"/>
          <w:szCs w:val="22"/>
        </w:rPr>
        <w:t>c) Czy umowy dystrybucyjne (jeśli zamawiający posiada rozdzielone umowy) zawarte są na czas określony, czy nieokreślony?</w:t>
      </w:r>
    </w:p>
    <w:p w:rsidR="00A25975" w:rsidRPr="00DC6684" w:rsidRDefault="00A25975" w:rsidP="00A25975">
      <w:pPr>
        <w:pStyle w:val="Akapitzlist"/>
        <w:spacing w:line="276" w:lineRule="auto"/>
        <w:ind w:left="284" w:hanging="284"/>
        <w:jc w:val="both"/>
        <w:rPr>
          <w:rFonts w:cs="Arial"/>
          <w:sz w:val="22"/>
          <w:szCs w:val="22"/>
        </w:rPr>
      </w:pPr>
      <w:r w:rsidRPr="00DC6684">
        <w:rPr>
          <w:rFonts w:cs="Arial"/>
          <w:sz w:val="22"/>
          <w:szCs w:val="22"/>
        </w:rPr>
        <w:t xml:space="preserve">d) Kto jest dotychczasowym sprzedawcą energii elektrycznej? </w:t>
      </w:r>
    </w:p>
    <w:p w:rsidR="00A25975" w:rsidRPr="00DC6684" w:rsidRDefault="00A25975" w:rsidP="00A25975">
      <w:pPr>
        <w:pStyle w:val="Akapitzlist"/>
        <w:spacing w:line="276" w:lineRule="auto"/>
        <w:ind w:left="284" w:hanging="284"/>
        <w:jc w:val="both"/>
        <w:rPr>
          <w:rFonts w:cs="Arial"/>
          <w:sz w:val="22"/>
          <w:szCs w:val="22"/>
        </w:rPr>
      </w:pPr>
      <w:r w:rsidRPr="00DC6684">
        <w:rPr>
          <w:rFonts w:cs="Arial"/>
          <w:sz w:val="22"/>
          <w:szCs w:val="22"/>
        </w:rPr>
        <w:lastRenderedPageBreak/>
        <w:t>e) Jaki jest okres wypowiedzenia obowiązujących umów kompleksowych/ umów sprzedaży energii elektrycznej?</w:t>
      </w:r>
    </w:p>
    <w:p w:rsidR="00A25975" w:rsidRPr="00DC6684" w:rsidRDefault="00A25975" w:rsidP="00A25975">
      <w:pPr>
        <w:pStyle w:val="Akapitzlist"/>
        <w:spacing w:line="276" w:lineRule="auto"/>
        <w:ind w:left="284" w:hanging="284"/>
        <w:jc w:val="both"/>
        <w:rPr>
          <w:rFonts w:cs="Arial"/>
          <w:sz w:val="22"/>
          <w:szCs w:val="22"/>
        </w:rPr>
      </w:pPr>
      <w:r w:rsidRPr="00DC6684">
        <w:rPr>
          <w:rFonts w:cs="Arial"/>
          <w:sz w:val="22"/>
          <w:szCs w:val="22"/>
        </w:rPr>
        <w:t>f) Czy Zamawiający samodzielnie wypowie obowiązujące umowy w terminach pozwalających na skuteczne przeprowadzenie procesu zmiany sprzedawcy, czy też upoważni do tej czynności Wykonawcę?</w:t>
      </w:r>
    </w:p>
    <w:p w:rsidR="00A25975" w:rsidRPr="00DC6684" w:rsidRDefault="00A25975" w:rsidP="00A25975">
      <w:pPr>
        <w:pStyle w:val="Akapitzlist"/>
        <w:spacing w:line="276" w:lineRule="auto"/>
        <w:ind w:left="284" w:hanging="284"/>
        <w:jc w:val="both"/>
        <w:rPr>
          <w:rFonts w:cs="Arial"/>
          <w:sz w:val="22"/>
          <w:szCs w:val="22"/>
        </w:rPr>
      </w:pPr>
      <w:r w:rsidRPr="00DC6684">
        <w:rPr>
          <w:rFonts w:cs="Arial"/>
          <w:sz w:val="22"/>
          <w:szCs w:val="22"/>
        </w:rPr>
        <w:t>g) Czy Zamawiający samodzielnie zawrze umowę o świadczenie usług dystrybucji w przypadku punktów poboru, dla których obowiązywały dotychczas umowy kompleksowe oraz w przypadku punktów poboru, dla których umowa dystrybucyjna została zawarta na czas określony, w termie umożliwiającym skuteczne przeprowadzenie procedury zmiany sprzedawcy ?</w:t>
      </w:r>
    </w:p>
    <w:p w:rsidR="00A25975" w:rsidRPr="00DC6684" w:rsidRDefault="00A25975" w:rsidP="00A25975">
      <w:pPr>
        <w:pStyle w:val="Akapitzlist"/>
        <w:spacing w:line="276" w:lineRule="auto"/>
        <w:ind w:left="284" w:hanging="284"/>
        <w:jc w:val="both"/>
        <w:rPr>
          <w:rFonts w:cs="Arial"/>
          <w:sz w:val="22"/>
          <w:szCs w:val="22"/>
        </w:rPr>
      </w:pPr>
      <w:r w:rsidRPr="00DC6684">
        <w:rPr>
          <w:rFonts w:cs="Arial"/>
          <w:sz w:val="22"/>
          <w:szCs w:val="22"/>
        </w:rPr>
        <w:t>h) Czy Zamawiający ma zawarte umowy/ aneksy w ramach akcji promocyjnych lojalnościowych, które uniemożliwiają zawarcie nowej umowy sprzedażowej w terminach przewidzianych w SIWZ? Jeśli tak - jakie są terminy wypowiedzeń umów/aneksów w ramach akcji promocyjnych/programów lojalnościowych ?</w:t>
      </w:r>
    </w:p>
    <w:p w:rsidR="00A25975" w:rsidRPr="00DC6684" w:rsidRDefault="00A25975" w:rsidP="00A25975">
      <w:pPr>
        <w:pStyle w:val="Akapitzlist"/>
        <w:spacing w:line="276" w:lineRule="auto"/>
        <w:ind w:left="284" w:hanging="284"/>
        <w:jc w:val="both"/>
        <w:rPr>
          <w:rFonts w:cs="Arial"/>
          <w:b/>
          <w:sz w:val="22"/>
          <w:szCs w:val="22"/>
        </w:rPr>
      </w:pPr>
      <w:r w:rsidRPr="00DC6684">
        <w:rPr>
          <w:rFonts w:cs="Arial"/>
          <w:b/>
          <w:sz w:val="22"/>
          <w:szCs w:val="22"/>
        </w:rPr>
        <w:t>Pytanie 3.</w:t>
      </w:r>
    </w:p>
    <w:p w:rsidR="00A25975" w:rsidRPr="00DC6684" w:rsidRDefault="00A25975" w:rsidP="00A25975">
      <w:pPr>
        <w:pStyle w:val="Akapitzlist"/>
        <w:spacing w:line="276" w:lineRule="auto"/>
        <w:ind w:left="0"/>
        <w:jc w:val="both"/>
        <w:rPr>
          <w:rFonts w:cs="Arial"/>
          <w:sz w:val="22"/>
          <w:szCs w:val="22"/>
        </w:rPr>
      </w:pPr>
      <w:r w:rsidRPr="00DC6684">
        <w:rPr>
          <w:rFonts w:cs="Arial"/>
          <w:sz w:val="22"/>
          <w:szCs w:val="22"/>
        </w:rPr>
        <w:t xml:space="preserve">Czy Zamawiający udzieli Wykonawcy stosownego pełnomocnictwa do zgłoszenia w imieniu Zamawiającego zawartej umowy sprzedaży energii elektrycznej do OSD oraz wykonania czynności niezbędnych do przeprowadzenia procesu zmiany sprzedawcy u OSD wg wzoru stosowanego powszechnie przez Wykonawcę (wzór w załączeniu)? W przypadku braku zgody na powyższe prosimy o wyjaśnienie czy Zamawiający ponosił będzie odpowiedzialność za treść własnego wzoru pełnomocnictwa i za jego ewentualne zakwestionowanie przez OSD? </w:t>
      </w:r>
    </w:p>
    <w:p w:rsidR="00A25975" w:rsidRPr="00DC6684" w:rsidRDefault="00A25975" w:rsidP="00A25975">
      <w:pPr>
        <w:pStyle w:val="Akapitzlist"/>
        <w:spacing w:line="276" w:lineRule="auto"/>
        <w:ind w:left="284" w:hanging="284"/>
        <w:jc w:val="both"/>
        <w:rPr>
          <w:rFonts w:cs="Arial"/>
          <w:b/>
          <w:sz w:val="22"/>
          <w:szCs w:val="22"/>
        </w:rPr>
      </w:pPr>
      <w:r w:rsidRPr="00DC6684">
        <w:rPr>
          <w:rFonts w:cs="Arial"/>
          <w:b/>
          <w:sz w:val="22"/>
          <w:szCs w:val="22"/>
        </w:rPr>
        <w:t>Pytanie 4.</w:t>
      </w:r>
    </w:p>
    <w:p w:rsidR="00A25975" w:rsidRPr="00DC6684" w:rsidRDefault="00A25975" w:rsidP="00A25975">
      <w:pPr>
        <w:pStyle w:val="Akapitzlist"/>
        <w:spacing w:line="276" w:lineRule="auto"/>
        <w:ind w:left="0"/>
        <w:jc w:val="both"/>
        <w:rPr>
          <w:rFonts w:cs="Arial"/>
          <w:iCs/>
          <w:sz w:val="22"/>
          <w:szCs w:val="22"/>
        </w:rPr>
      </w:pPr>
      <w:r w:rsidRPr="00DC6684">
        <w:rPr>
          <w:rFonts w:cs="Arial"/>
          <w:iCs/>
          <w:sz w:val="22"/>
          <w:szCs w:val="22"/>
        </w:rPr>
        <w:t>W przypadku punktów poboru energii, dla których umowa dystrybucyjna jest zawarta na czas określony i braku zgody na udzielenie pełnomocnictwa na wzorze zaproponowanym przez Wykonawcę prosimy o informację czy Zamawiający upoważni Wykonawcę do zawarcia umowy dystrybucyjnej  z OSD na podstawie oświadczenia woli zawartego w udzielonym przez siebie pełnomocnictwie, na warunkach zgodnych z aktualnie obowiązującymi?</w:t>
      </w:r>
    </w:p>
    <w:p w:rsidR="00A25975" w:rsidRPr="00DC6684" w:rsidRDefault="00A25975" w:rsidP="00A25975">
      <w:pPr>
        <w:pStyle w:val="Akapitzlist"/>
        <w:spacing w:line="276" w:lineRule="auto"/>
        <w:ind w:left="284" w:hanging="284"/>
        <w:jc w:val="both"/>
        <w:rPr>
          <w:rFonts w:cs="Arial"/>
          <w:b/>
          <w:sz w:val="22"/>
          <w:szCs w:val="22"/>
        </w:rPr>
      </w:pPr>
      <w:r w:rsidRPr="00DC6684">
        <w:rPr>
          <w:rFonts w:cs="Arial"/>
          <w:b/>
          <w:sz w:val="22"/>
          <w:szCs w:val="22"/>
        </w:rPr>
        <w:t>Pytanie 5.</w:t>
      </w:r>
    </w:p>
    <w:p w:rsidR="00A25975" w:rsidRPr="00DC6684" w:rsidRDefault="00A25975" w:rsidP="00A25975">
      <w:pPr>
        <w:pStyle w:val="Akapitzlist"/>
        <w:spacing w:line="276" w:lineRule="auto"/>
        <w:ind w:left="0"/>
        <w:jc w:val="both"/>
        <w:rPr>
          <w:rFonts w:cs="Arial"/>
          <w:iCs/>
          <w:sz w:val="22"/>
          <w:szCs w:val="22"/>
        </w:rPr>
      </w:pPr>
      <w:r w:rsidRPr="00DC6684">
        <w:rPr>
          <w:rFonts w:cs="Arial"/>
          <w:iCs/>
          <w:sz w:val="22"/>
          <w:szCs w:val="22"/>
        </w:rPr>
        <w:t xml:space="preserve">Informujemy, że dla punktów poboru energii, dla których umowa dystrybucyjna nie została zawarta na czas nieokreślony oraz braku zgody na wzór pełnomocnictwa zaproponowany przez Wykonawcę, w przypadku braku zgody na zawarcie w udzielonym pełnomocnictwie oświadczenia woli uprawniającego Wykonawcę do zawarcia umowy z OSD lub braku możliwości zawarcia umowy dystrybucyjnej na podstawie oświadczenia woli, Zamawiający powinien wziąć pod uwagę, że Wykonawca będzie mógł zainicjować proces PZS tylko wtedy, gdy do OSD zostanie dostarczona podpisana przez klienta umowa dystrybucyjna. Zgodnie z </w:t>
      </w:r>
      <w:proofErr w:type="spellStart"/>
      <w:r w:rsidRPr="00DC6684">
        <w:rPr>
          <w:rFonts w:cs="Arial"/>
          <w:iCs/>
          <w:sz w:val="22"/>
          <w:szCs w:val="22"/>
        </w:rPr>
        <w:t>IRiESD</w:t>
      </w:r>
      <w:proofErr w:type="spellEnd"/>
      <w:r w:rsidRPr="00DC6684">
        <w:rPr>
          <w:rFonts w:cs="Arial"/>
          <w:iCs/>
          <w:sz w:val="22"/>
          <w:szCs w:val="22"/>
        </w:rPr>
        <w:t xml:space="preserve"> OSD na przygotowanie i przesłanie do klienta umowy dystrybucyjnej ma czas do 21 dni kalendarzowych. Po przesłaniu takiej umowy przez OSD klient powinien ją podpisać i odesłać zwrotnie do OSD. Informujemy, że w przypadku braku zwrotu do OSD umowy dystrybucyjnej i zgłoszenia przez Wykonawcę procesu zmiany sprzedawcy, taki proces zostanie zweryfikowany negatywnie. W związku z powyższym zwracamy się z zapytaniem czy Zamawiający przewidział czas niezbędny na zawarcie umowy dystrybucyjnej dla punktów poboru energii dla których umowa dystrybucyjna nie jest zawarta na czas nieokreślony? Czy Zamawiający samodzielnie zawrze umowę z OSD w terminie umożliwiającym skuteczną realizację procedury zmiany sprzedawcy?</w:t>
      </w:r>
    </w:p>
    <w:p w:rsidR="00A25975" w:rsidRPr="00DC6684" w:rsidRDefault="00A25975" w:rsidP="00A25975">
      <w:pPr>
        <w:pStyle w:val="Akapitzlist"/>
        <w:spacing w:line="276" w:lineRule="auto"/>
        <w:ind w:left="284" w:hanging="284"/>
        <w:jc w:val="both"/>
        <w:rPr>
          <w:rFonts w:cs="Arial"/>
          <w:b/>
          <w:sz w:val="22"/>
          <w:szCs w:val="22"/>
        </w:rPr>
      </w:pPr>
      <w:r w:rsidRPr="00DC6684">
        <w:rPr>
          <w:rFonts w:cs="Arial"/>
          <w:b/>
          <w:sz w:val="22"/>
          <w:szCs w:val="22"/>
        </w:rPr>
        <w:t>Pytanie 6.</w:t>
      </w:r>
    </w:p>
    <w:p w:rsidR="00A25975" w:rsidRPr="00DC6684" w:rsidRDefault="00A25975" w:rsidP="00A25975">
      <w:pPr>
        <w:pStyle w:val="Akapitzlist"/>
        <w:spacing w:line="276" w:lineRule="auto"/>
        <w:ind w:left="284" w:hanging="284"/>
        <w:jc w:val="both"/>
        <w:rPr>
          <w:rFonts w:cs="Arial"/>
          <w:sz w:val="22"/>
          <w:szCs w:val="22"/>
        </w:rPr>
      </w:pPr>
      <w:r w:rsidRPr="00DC6684">
        <w:rPr>
          <w:rFonts w:cs="Arial"/>
          <w:sz w:val="22"/>
          <w:szCs w:val="22"/>
        </w:rPr>
        <w:t>Dotyczy  - wzór umowy §4 ust 5</w:t>
      </w:r>
    </w:p>
    <w:p w:rsidR="00A25975" w:rsidRPr="00DC6684" w:rsidRDefault="00A25975" w:rsidP="00A25975">
      <w:pPr>
        <w:pStyle w:val="Akapitzlist"/>
        <w:spacing w:line="276" w:lineRule="auto"/>
        <w:ind w:left="0"/>
        <w:jc w:val="both"/>
        <w:rPr>
          <w:rFonts w:cs="Arial"/>
          <w:sz w:val="22"/>
          <w:szCs w:val="22"/>
        </w:rPr>
      </w:pPr>
      <w:r w:rsidRPr="00DC6684">
        <w:rPr>
          <w:rFonts w:cs="Arial"/>
          <w:sz w:val="22"/>
          <w:szCs w:val="22"/>
        </w:rPr>
        <w:t xml:space="preserve">Wykonawca informuje, iż w świetle przepisów Prawa energetycznego i aktów wykonawczych, to OSD jest podmiotem odpowiedzialnym za pozyskiwanie i przekazywanie do sprzedawców danych </w:t>
      </w:r>
      <w:r w:rsidRPr="00DC6684">
        <w:rPr>
          <w:rFonts w:cs="Arial"/>
          <w:sz w:val="22"/>
          <w:szCs w:val="22"/>
        </w:rPr>
        <w:lastRenderedPageBreak/>
        <w:t>pomiarowo-rozliczeniowych dla punktów poboru energii (PPE).  Sposób ustalania danych przez OSD określony jest w umowie dystrybucyjnej, zawartej pomiędzy Zamawiającym a OSD, przy czym Wykonawcy (sprzedawcy energii) nie mają wpływu na regulacje wynikające z umów dystrybucyjnych Zamawiającego, zgodnie z przepisami przyjmując do rozliczeń dane przekazane przez OSD.  W związku z powyższym zwracamy się z prośbą o wyjaśnienie, czy Zamawiający uwzględni obowiązujące przepisy</w:t>
      </w:r>
      <w:r w:rsidRPr="00DC6684">
        <w:rPr>
          <w:rFonts w:cs="Arial"/>
          <w:b/>
          <w:sz w:val="22"/>
          <w:szCs w:val="22"/>
        </w:rPr>
        <w:t xml:space="preserve"> </w:t>
      </w:r>
      <w:r w:rsidRPr="00DC6684">
        <w:rPr>
          <w:rFonts w:cs="Arial"/>
          <w:sz w:val="22"/>
          <w:szCs w:val="22"/>
        </w:rPr>
        <w:t>Prawa energetycznego i aktów wykonawczych w zakresie prowadzenia rozliczeń na podstawie danych pomiarowo-rozliczeniowych przekazywanych Wykonawcy przez OSD?</w:t>
      </w:r>
    </w:p>
    <w:p w:rsidR="00A25975" w:rsidRPr="00DC6684" w:rsidRDefault="00A25975" w:rsidP="00A25975">
      <w:pPr>
        <w:pStyle w:val="Akapitzlist"/>
        <w:spacing w:line="276" w:lineRule="auto"/>
        <w:ind w:left="284" w:hanging="284"/>
        <w:jc w:val="both"/>
        <w:rPr>
          <w:rFonts w:cs="Arial"/>
          <w:b/>
          <w:sz w:val="22"/>
          <w:szCs w:val="22"/>
        </w:rPr>
      </w:pPr>
      <w:r w:rsidRPr="00DC6684">
        <w:rPr>
          <w:rFonts w:cs="Arial"/>
          <w:b/>
          <w:sz w:val="22"/>
          <w:szCs w:val="22"/>
        </w:rPr>
        <w:t>Pytanie 7.</w:t>
      </w:r>
    </w:p>
    <w:p w:rsidR="00A25975" w:rsidRPr="00DC6684" w:rsidRDefault="00A25975" w:rsidP="00A25975">
      <w:pPr>
        <w:pStyle w:val="Akapitzlist"/>
        <w:spacing w:line="276" w:lineRule="auto"/>
        <w:ind w:left="284" w:hanging="284"/>
        <w:jc w:val="both"/>
        <w:rPr>
          <w:rFonts w:cs="Arial"/>
          <w:sz w:val="22"/>
          <w:szCs w:val="22"/>
        </w:rPr>
      </w:pPr>
      <w:r w:rsidRPr="00DC6684">
        <w:rPr>
          <w:rFonts w:cs="Arial"/>
          <w:sz w:val="22"/>
          <w:szCs w:val="22"/>
        </w:rPr>
        <w:t>Dotyczy  - wzór umowy §4 ust 6</w:t>
      </w:r>
    </w:p>
    <w:p w:rsidR="00A25975" w:rsidRPr="00DC6684" w:rsidRDefault="00A25975" w:rsidP="00A25975">
      <w:pPr>
        <w:pStyle w:val="Akapitzlist"/>
        <w:spacing w:line="276" w:lineRule="auto"/>
        <w:ind w:left="0"/>
        <w:jc w:val="both"/>
        <w:rPr>
          <w:rFonts w:cs="Arial"/>
          <w:sz w:val="22"/>
          <w:szCs w:val="22"/>
        </w:rPr>
      </w:pPr>
      <w:r w:rsidRPr="00DC6684">
        <w:rPr>
          <w:rFonts w:cs="Arial"/>
          <w:sz w:val="22"/>
          <w:szCs w:val="22"/>
        </w:rPr>
        <w:t>Wykonawca informuje, że zgodnie z Rozporządzeniem Ministra Gospodarki z dnia 4 maja 2007r. w sprawie szczegółowych warunków funkcjonowania systemu elektroenergetycznego, odpowiedzialność za przyjmowanie przez całą dobę zgłoszeń i reklamacji dotyczących dostarczania energii elektrycznej z sieci ponosi Operator System Dystrybucyjnego, będący właścicielem sieci dystrybucyjnej. Jednocześnie do obowiązków Wykonawcy należy przyjmowanie i rozpatrywanie reklamacji odbiorcy w sprawie rozliczeń, przy czym przyjmowanie ww. reklamacji odbywa się w godzinach urzędowania Wykonawcy. Z uwagi na powyższe Wykonawca zwraca się z prośbą o zmodyfikowanie zapisu do treści: "Wykonawca będzie przyjmował zgłoszenia lub reklamacje od Zamawiającego w godzinach swojego urzędowania."</w:t>
      </w:r>
    </w:p>
    <w:p w:rsidR="00A25975" w:rsidRPr="00DC6684" w:rsidRDefault="00A25975" w:rsidP="00A25975">
      <w:pPr>
        <w:pStyle w:val="Akapitzlist"/>
        <w:spacing w:line="276" w:lineRule="auto"/>
        <w:ind w:left="284" w:hanging="284"/>
        <w:jc w:val="both"/>
        <w:rPr>
          <w:rFonts w:cs="Arial"/>
          <w:b/>
          <w:sz w:val="22"/>
          <w:szCs w:val="22"/>
        </w:rPr>
      </w:pPr>
      <w:r w:rsidRPr="00DC6684">
        <w:rPr>
          <w:rFonts w:cs="Arial"/>
          <w:b/>
          <w:sz w:val="22"/>
          <w:szCs w:val="22"/>
        </w:rPr>
        <w:t>Pytanie 8.</w:t>
      </w:r>
    </w:p>
    <w:p w:rsidR="00A25975" w:rsidRPr="00DC6684" w:rsidRDefault="00A25975" w:rsidP="00A25975">
      <w:pPr>
        <w:pStyle w:val="Akapitzlist"/>
        <w:spacing w:line="276" w:lineRule="auto"/>
        <w:ind w:left="284" w:hanging="284"/>
        <w:jc w:val="both"/>
        <w:rPr>
          <w:rFonts w:cs="Arial"/>
          <w:sz w:val="22"/>
          <w:szCs w:val="22"/>
        </w:rPr>
      </w:pPr>
      <w:r w:rsidRPr="00DC6684">
        <w:rPr>
          <w:rFonts w:cs="Arial"/>
          <w:sz w:val="22"/>
          <w:szCs w:val="22"/>
        </w:rPr>
        <w:t>Dotyczy  - wzór umowy §8 ust 3.</w:t>
      </w:r>
    </w:p>
    <w:p w:rsidR="00A25975" w:rsidRPr="00DC6684" w:rsidRDefault="00A25975" w:rsidP="00A25975">
      <w:pPr>
        <w:pStyle w:val="Akapitzlist"/>
        <w:spacing w:line="276" w:lineRule="auto"/>
        <w:ind w:left="0"/>
        <w:jc w:val="both"/>
        <w:rPr>
          <w:rFonts w:cs="Arial"/>
          <w:sz w:val="22"/>
          <w:szCs w:val="22"/>
        </w:rPr>
      </w:pPr>
      <w:r w:rsidRPr="00DC6684">
        <w:rPr>
          <w:rFonts w:cs="Arial"/>
          <w:sz w:val="22"/>
          <w:szCs w:val="22"/>
        </w:rPr>
        <w:t xml:space="preserve">Z uwagi na fakt, że faktury VAT są wysyłane listem zwykłym, Wykonawca nie jest w stanie określić, w jakim terminie Zamawiający otrzyma fakturę, co może powodować komplikacje przy ustalaniu prawidłowego terminu płatności. Ponadto, w świetle przepisów podatkowych określenie terminu płatności na ilość dni liczoną od dnia otrzymania faktury nie pozwala ustalić prawidłowej daty powstania obowiązku podatkowego, w konsekwencji narażając Wykonawcę na sankcje skarbowe z tytułu nieterminowego odprowadzenia podatku VAT.  Art. 19a ust. 5 pkt. 4 </w:t>
      </w:r>
      <w:proofErr w:type="spellStart"/>
      <w:r w:rsidRPr="00DC6684">
        <w:rPr>
          <w:rFonts w:cs="Arial"/>
          <w:sz w:val="22"/>
          <w:szCs w:val="22"/>
        </w:rPr>
        <w:t>ppkt</w:t>
      </w:r>
      <w:proofErr w:type="spellEnd"/>
      <w:r w:rsidRPr="00DC6684">
        <w:rPr>
          <w:rFonts w:cs="Arial"/>
          <w:sz w:val="22"/>
          <w:szCs w:val="22"/>
        </w:rPr>
        <w:t xml:space="preserve">. a) ustawy z dnia 11 marca 2004r. o podatku od towarów i usług (Dz.U. 2004 Nr 54 poz. 535 z </w:t>
      </w:r>
      <w:proofErr w:type="spellStart"/>
      <w:r w:rsidRPr="00DC6684">
        <w:rPr>
          <w:rFonts w:cs="Arial"/>
          <w:sz w:val="22"/>
          <w:szCs w:val="22"/>
        </w:rPr>
        <w:t>późn</w:t>
      </w:r>
      <w:proofErr w:type="spellEnd"/>
      <w:r w:rsidRPr="00DC6684">
        <w:rPr>
          <w:rFonts w:cs="Arial"/>
          <w:sz w:val="22"/>
          <w:szCs w:val="22"/>
        </w:rPr>
        <w:t>. zm.) stanowi, iż w przypadku dostaw energii elektrycznej obowiązek podatkowy powstaje z chwilą wystawienia faktury. W związku z powyższym zwracamy się do Zamawiającego z zapytaniem, czy zgadza się na zmodyfikowanie przedmiotowego zapisu w następujący sposób: „Należności wynikające z faktur VAT będą płatne w terminie 14 dni od daty wystawienia”.</w:t>
      </w:r>
    </w:p>
    <w:p w:rsidR="00A25975" w:rsidRPr="00DC6684" w:rsidRDefault="00A25975" w:rsidP="00A25975">
      <w:pPr>
        <w:pStyle w:val="Akapitzlist"/>
        <w:spacing w:line="276" w:lineRule="auto"/>
        <w:ind w:left="284" w:hanging="284"/>
        <w:jc w:val="both"/>
        <w:rPr>
          <w:rFonts w:cs="Arial"/>
          <w:b/>
          <w:sz w:val="22"/>
          <w:szCs w:val="22"/>
        </w:rPr>
      </w:pPr>
      <w:r w:rsidRPr="00DC6684">
        <w:rPr>
          <w:rFonts w:cs="Arial"/>
          <w:b/>
          <w:sz w:val="22"/>
          <w:szCs w:val="22"/>
        </w:rPr>
        <w:t>Pytanie 9.</w:t>
      </w:r>
    </w:p>
    <w:p w:rsidR="00A25975" w:rsidRPr="00DC6684" w:rsidRDefault="00A25975" w:rsidP="00A25975">
      <w:pPr>
        <w:pStyle w:val="Akapitzlist"/>
        <w:spacing w:line="276" w:lineRule="auto"/>
        <w:ind w:left="284" w:hanging="284"/>
        <w:jc w:val="both"/>
        <w:rPr>
          <w:rFonts w:cs="Arial"/>
          <w:sz w:val="22"/>
          <w:szCs w:val="22"/>
        </w:rPr>
      </w:pPr>
      <w:r w:rsidRPr="00DC6684">
        <w:rPr>
          <w:rFonts w:cs="Arial"/>
          <w:sz w:val="22"/>
          <w:szCs w:val="22"/>
        </w:rPr>
        <w:t>Dotyczy  - wzór umowy §8 ust 3.</w:t>
      </w:r>
    </w:p>
    <w:p w:rsidR="00A25975" w:rsidRPr="00DC6684" w:rsidRDefault="00A25975" w:rsidP="00A25975">
      <w:pPr>
        <w:pStyle w:val="Akapitzlist"/>
        <w:spacing w:line="276" w:lineRule="auto"/>
        <w:ind w:left="0"/>
        <w:jc w:val="both"/>
        <w:rPr>
          <w:rFonts w:cs="Arial"/>
          <w:b/>
          <w:color w:val="FF0000"/>
          <w:sz w:val="22"/>
          <w:szCs w:val="22"/>
        </w:rPr>
      </w:pPr>
      <w:r w:rsidRPr="00DC6684">
        <w:rPr>
          <w:rFonts w:cs="Arial"/>
          <w:sz w:val="22"/>
          <w:szCs w:val="22"/>
        </w:rPr>
        <w:t>Z uwagi na fakt, iż faktury VAT wystawiane są przez Wykonawcę na podstawie danych pomiarowych otrzymanych od OSD oraz zgodnie z okresami rozliczeniowymi stosowanymi przez OSD, które nie zawsze pokrywa się z miesiącem kalendarzowym zwracamy się z prośbą o modyfikację przedmiotowego zapisu do treści: „Rozliczenia za energię elektryczną dokonywane będą zgodnie z okresem rozliczeniowym stosowanym przez OSD w oparciu o fakturę wystawioną przez Wykonawcę w terminie 10 dni od  otrzymania danych pomiarowo- rozliczeniowych od OSD.”</w:t>
      </w:r>
    </w:p>
    <w:p w:rsidR="00A25975" w:rsidRPr="00DC6684" w:rsidRDefault="00A25975" w:rsidP="00A25975">
      <w:pPr>
        <w:spacing w:after="0"/>
        <w:jc w:val="both"/>
        <w:rPr>
          <w:rFonts w:cs="Arial"/>
          <w:b/>
        </w:rPr>
      </w:pPr>
      <w:r w:rsidRPr="00DC6684">
        <w:rPr>
          <w:rFonts w:cs="Arial"/>
          <w:b/>
        </w:rPr>
        <w:t xml:space="preserve">Pytanie </w:t>
      </w:r>
      <w:r>
        <w:rPr>
          <w:rFonts w:cs="Arial"/>
          <w:b/>
        </w:rPr>
        <w:t>10</w:t>
      </w:r>
      <w:r w:rsidRPr="00DC6684">
        <w:rPr>
          <w:rFonts w:cs="Arial"/>
          <w:b/>
        </w:rPr>
        <w:t>.</w:t>
      </w:r>
    </w:p>
    <w:p w:rsidR="00A25975" w:rsidRPr="00DC6684" w:rsidRDefault="00A25975" w:rsidP="00A25975">
      <w:pPr>
        <w:pStyle w:val="Akapitzlist"/>
        <w:spacing w:line="276" w:lineRule="auto"/>
        <w:ind w:left="0"/>
        <w:jc w:val="both"/>
        <w:rPr>
          <w:rFonts w:cs="Arial"/>
          <w:b/>
          <w:iCs/>
          <w:sz w:val="22"/>
          <w:szCs w:val="22"/>
        </w:rPr>
      </w:pPr>
      <w:r w:rsidRPr="00DC6684">
        <w:rPr>
          <w:rFonts w:cs="Arial"/>
          <w:sz w:val="22"/>
          <w:szCs w:val="22"/>
        </w:rPr>
        <w:t>Dotyczy –wzór umowy § 8 ust 11</w:t>
      </w:r>
    </w:p>
    <w:p w:rsidR="00A25975" w:rsidRPr="00DC6684" w:rsidRDefault="00A25975" w:rsidP="00A25975">
      <w:pPr>
        <w:pStyle w:val="Akapitzlist"/>
        <w:spacing w:line="276" w:lineRule="auto"/>
        <w:ind w:left="0"/>
        <w:jc w:val="both"/>
        <w:rPr>
          <w:rFonts w:cs="Arial"/>
          <w:sz w:val="22"/>
          <w:szCs w:val="22"/>
        </w:rPr>
      </w:pPr>
      <w:r w:rsidRPr="00DC6684">
        <w:rPr>
          <w:rFonts w:cs="Arial"/>
          <w:sz w:val="22"/>
          <w:szCs w:val="22"/>
        </w:rPr>
        <w:t xml:space="preserve">Zamawiający określił dzień zapłaty faktur VAT jako datę obciążenia rachunku Zamawiającego. Informujemy, że zgodnie z art. 454 § 1 Kodeksu Cywilnego, dotyczącego miejsca spełnienia świadczenia pieniężnego, a także zgodnie z zasadami obowiązującymi w obrocie gospodarczym za dzień zapłaty uznaje się dzień, w którym środki pieniężne wpłyną na rachunek bankowy podmiotu, któremu należna </w:t>
      </w:r>
      <w:r w:rsidRPr="00DC6684">
        <w:rPr>
          <w:rFonts w:cs="Arial"/>
          <w:sz w:val="22"/>
          <w:szCs w:val="22"/>
        </w:rPr>
        <w:lastRenderedPageBreak/>
        <w:t>jest zapłata. W związku z powyższym Wykonawca zwraca się z prośbą o  zmianę zapisu na następujący: „Za termin zapłaty uznaje się datę uznania rachunku bankowego Wykonawcy, kwotą płatności”.</w:t>
      </w:r>
    </w:p>
    <w:p w:rsidR="00A25975" w:rsidRPr="00DC6684" w:rsidRDefault="00A25975" w:rsidP="00A25975">
      <w:pPr>
        <w:pStyle w:val="Akapitzlist"/>
        <w:spacing w:line="276" w:lineRule="auto"/>
        <w:ind w:left="0"/>
        <w:jc w:val="both"/>
        <w:rPr>
          <w:rFonts w:cs="Arial"/>
          <w:b/>
          <w:iCs/>
          <w:sz w:val="22"/>
          <w:szCs w:val="22"/>
        </w:rPr>
      </w:pPr>
      <w:r w:rsidRPr="00DC6684">
        <w:rPr>
          <w:rFonts w:cs="Arial"/>
          <w:b/>
          <w:iCs/>
          <w:sz w:val="22"/>
          <w:szCs w:val="22"/>
        </w:rPr>
        <w:t>Pytanie 1</w:t>
      </w:r>
      <w:r>
        <w:rPr>
          <w:rFonts w:cs="Arial"/>
          <w:b/>
          <w:iCs/>
          <w:sz w:val="22"/>
          <w:szCs w:val="22"/>
        </w:rPr>
        <w:t>1</w:t>
      </w:r>
      <w:r w:rsidRPr="00DC6684">
        <w:rPr>
          <w:rFonts w:cs="Arial"/>
          <w:b/>
          <w:iCs/>
          <w:sz w:val="22"/>
          <w:szCs w:val="22"/>
        </w:rPr>
        <w:t>.</w:t>
      </w:r>
    </w:p>
    <w:p w:rsidR="00A25975" w:rsidRPr="00DC6684" w:rsidRDefault="00A25975" w:rsidP="00A25975">
      <w:pPr>
        <w:pStyle w:val="Akapitzlist"/>
        <w:spacing w:line="276" w:lineRule="auto"/>
        <w:ind w:left="0"/>
        <w:jc w:val="both"/>
        <w:rPr>
          <w:rFonts w:cs="Arial"/>
          <w:iCs/>
          <w:sz w:val="22"/>
          <w:szCs w:val="22"/>
        </w:rPr>
      </w:pPr>
      <w:r w:rsidRPr="00DC6684">
        <w:rPr>
          <w:rFonts w:cs="Arial"/>
          <w:sz w:val="22"/>
          <w:szCs w:val="22"/>
        </w:rPr>
        <w:t xml:space="preserve">Dotyczy–wzór umowy </w:t>
      </w:r>
      <w:r w:rsidRPr="00DC6684">
        <w:rPr>
          <w:rFonts w:cs="Arial"/>
          <w:iCs/>
          <w:sz w:val="22"/>
          <w:szCs w:val="22"/>
        </w:rPr>
        <w:t xml:space="preserve">§ 10 ust. 4 </w:t>
      </w:r>
    </w:p>
    <w:p w:rsidR="00A25975" w:rsidRPr="00DC6684" w:rsidRDefault="00A25975" w:rsidP="00A25975">
      <w:pPr>
        <w:pStyle w:val="Akapitzlist"/>
        <w:spacing w:line="276" w:lineRule="auto"/>
        <w:ind w:left="0"/>
        <w:jc w:val="both"/>
        <w:rPr>
          <w:rFonts w:cs="Arial"/>
          <w:iCs/>
          <w:sz w:val="22"/>
          <w:szCs w:val="22"/>
        </w:rPr>
      </w:pPr>
      <w:r w:rsidRPr="00DC6684">
        <w:rPr>
          <w:rFonts w:cs="Arial"/>
          <w:iCs/>
          <w:sz w:val="22"/>
          <w:szCs w:val="22"/>
        </w:rPr>
        <w:t xml:space="preserve">Zwracamy się z prośbą o określenie, iż w razie naliczenia kar umownych, Odbiorca każdorazowo wystawi Sprzedawcy notę obciążeniową. </w:t>
      </w:r>
    </w:p>
    <w:p w:rsidR="00A25975" w:rsidRPr="00DC6684" w:rsidRDefault="00A25975" w:rsidP="00A25975">
      <w:pPr>
        <w:pStyle w:val="Akapitzlist"/>
        <w:spacing w:line="276" w:lineRule="auto"/>
        <w:ind w:left="0"/>
        <w:jc w:val="both"/>
        <w:rPr>
          <w:rFonts w:cs="Arial"/>
          <w:iCs/>
          <w:sz w:val="22"/>
          <w:szCs w:val="22"/>
        </w:rPr>
      </w:pPr>
      <w:r w:rsidRPr="00DC6684">
        <w:rPr>
          <w:rFonts w:cs="Arial"/>
          <w:iCs/>
          <w:sz w:val="22"/>
          <w:szCs w:val="22"/>
        </w:rPr>
        <w:t>Informujemy, że kary umowne nie podlegają opodatkowaniu VAT, a w związku z tym, w celu ich udokumentowania nie wystawia się faktur VAT. Dla celów rachunkowych zarówno otrzymanie kary umownej, jak i jej zapłata kwalifikowane są do pozostałej działalności operacyjnej jednostki. Jak bowiem wynika z art. 3 ust. 1 pkt 32 lit. g) ustawy o rachunkowości, przez pozostałe koszty i pozostałe przychody operacyjne rozumie się koszty i przychody związane m.in. z odszkodowaniami i karami. Kary te należy ująć w księgach rachunkowych, a odpowiednią formą ich udokumentowania jest nota obciążeniowa. Ponadto informujemy, że ze względu na sposób działania systemu bilingowego, Wykonawca nie ma możliwości rozliczenia naliczonej kary umownej po jej automatycznym potrąceniu. W związku z tym prosimy o usunięcie przedmiotowego zapisu o treści: „Kary umowne mogą być potrącane z należnego Wykonawcy wynagrodzenia bez konieczności uzyskania zgody Wykonawcy.”.</w:t>
      </w:r>
    </w:p>
    <w:p w:rsidR="00A25975" w:rsidRPr="00DC6684" w:rsidRDefault="00A25975" w:rsidP="00A25975">
      <w:pPr>
        <w:pStyle w:val="Akapitzlist"/>
        <w:spacing w:line="276" w:lineRule="auto"/>
        <w:ind w:left="0"/>
        <w:jc w:val="both"/>
        <w:rPr>
          <w:rFonts w:cs="Arial"/>
          <w:b/>
          <w:iCs/>
          <w:sz w:val="22"/>
          <w:szCs w:val="22"/>
        </w:rPr>
      </w:pPr>
      <w:r w:rsidRPr="00DC6684">
        <w:rPr>
          <w:rFonts w:cs="Arial"/>
          <w:b/>
          <w:iCs/>
          <w:sz w:val="22"/>
          <w:szCs w:val="22"/>
        </w:rPr>
        <w:t>Pytanie 1</w:t>
      </w:r>
      <w:r>
        <w:rPr>
          <w:rFonts w:cs="Arial"/>
          <w:b/>
          <w:iCs/>
          <w:sz w:val="22"/>
          <w:szCs w:val="22"/>
        </w:rPr>
        <w:t>2</w:t>
      </w:r>
      <w:r w:rsidRPr="00DC6684">
        <w:rPr>
          <w:rFonts w:cs="Arial"/>
          <w:b/>
          <w:iCs/>
          <w:sz w:val="22"/>
          <w:szCs w:val="22"/>
        </w:rPr>
        <w:t>.</w:t>
      </w:r>
    </w:p>
    <w:p w:rsidR="00A25975" w:rsidRPr="00DC6684" w:rsidRDefault="00A25975" w:rsidP="00A25975">
      <w:pPr>
        <w:pStyle w:val="Akapitzlist"/>
        <w:spacing w:line="276" w:lineRule="auto"/>
        <w:ind w:left="0"/>
        <w:jc w:val="both"/>
        <w:rPr>
          <w:rFonts w:cs="Arial"/>
          <w:iCs/>
          <w:sz w:val="22"/>
          <w:szCs w:val="22"/>
        </w:rPr>
      </w:pPr>
      <w:r w:rsidRPr="00DC6684">
        <w:rPr>
          <w:rFonts w:cs="Arial"/>
          <w:sz w:val="22"/>
          <w:szCs w:val="22"/>
        </w:rPr>
        <w:t xml:space="preserve">Dotyczy–wzór umowy </w:t>
      </w:r>
      <w:r w:rsidRPr="00DC6684">
        <w:rPr>
          <w:rFonts w:cs="Arial"/>
          <w:iCs/>
          <w:sz w:val="22"/>
          <w:szCs w:val="22"/>
        </w:rPr>
        <w:t>§ 10 ust.</w:t>
      </w:r>
    </w:p>
    <w:p w:rsidR="00A25975" w:rsidRPr="00DC6684" w:rsidRDefault="00A25975" w:rsidP="00A25975">
      <w:pPr>
        <w:pStyle w:val="Akapitzlist"/>
        <w:spacing w:line="276" w:lineRule="auto"/>
        <w:ind w:left="0"/>
        <w:jc w:val="both"/>
        <w:rPr>
          <w:rFonts w:cs="Arial"/>
          <w:sz w:val="22"/>
          <w:szCs w:val="22"/>
        </w:rPr>
      </w:pPr>
      <w:r w:rsidRPr="00DC6684">
        <w:rPr>
          <w:rFonts w:cs="Arial"/>
          <w:sz w:val="22"/>
          <w:szCs w:val="22"/>
        </w:rPr>
        <w:t>Wykonawca informuje, że ewentualną szkodę Zamawiającego stanowi różnica w cenie zakupu energii elektrycznej od sprzedawcy rezerwowego w stosunku do ceny energii elektrycznej z oferty wyłonionego w postępowaniu wykonawcy. W związku z powyższym zwracamy się z prośbą o określenie, iż zwrot kosztów z tytułu zakupu energii elektrycznej od sprzedawcy rezerwowego będzie stanowił różnicę między kosztami energii zakupionej od sprzedawcy rezerwowego, a energii, która byłaby zakupiona na podstawie umowy sprzedaży zawartej z wybranym Wykonawcą.</w:t>
      </w:r>
    </w:p>
    <w:p w:rsidR="00A25975" w:rsidRPr="00DC6684" w:rsidRDefault="00A25975" w:rsidP="00A25975">
      <w:pPr>
        <w:pStyle w:val="Akapitzlist"/>
        <w:spacing w:line="276" w:lineRule="auto"/>
        <w:ind w:left="0"/>
        <w:jc w:val="both"/>
        <w:rPr>
          <w:rFonts w:cs="Arial"/>
          <w:b/>
          <w:iCs/>
          <w:sz w:val="22"/>
          <w:szCs w:val="22"/>
        </w:rPr>
      </w:pPr>
      <w:r w:rsidRPr="00DC6684">
        <w:rPr>
          <w:rFonts w:cs="Arial"/>
          <w:b/>
          <w:iCs/>
          <w:sz w:val="22"/>
          <w:szCs w:val="22"/>
        </w:rPr>
        <w:t>Pytanie 1</w:t>
      </w:r>
      <w:r>
        <w:rPr>
          <w:rFonts w:cs="Arial"/>
          <w:b/>
          <w:iCs/>
          <w:sz w:val="22"/>
          <w:szCs w:val="22"/>
        </w:rPr>
        <w:t>3</w:t>
      </w:r>
      <w:r w:rsidRPr="00DC6684">
        <w:rPr>
          <w:rFonts w:cs="Arial"/>
          <w:b/>
          <w:iCs/>
          <w:sz w:val="22"/>
          <w:szCs w:val="22"/>
        </w:rPr>
        <w:t>.</w:t>
      </w:r>
    </w:p>
    <w:p w:rsidR="00A25975" w:rsidRPr="00DC6684" w:rsidRDefault="00A25975" w:rsidP="00A25975">
      <w:pPr>
        <w:pStyle w:val="Akapitzlist"/>
        <w:spacing w:line="276" w:lineRule="auto"/>
        <w:ind w:left="0"/>
        <w:jc w:val="both"/>
        <w:rPr>
          <w:rFonts w:cs="Arial"/>
          <w:b/>
          <w:iCs/>
          <w:sz w:val="22"/>
          <w:szCs w:val="22"/>
        </w:rPr>
      </w:pPr>
      <w:r w:rsidRPr="00DC6684">
        <w:rPr>
          <w:rFonts w:cs="Arial"/>
          <w:sz w:val="22"/>
          <w:szCs w:val="22"/>
        </w:rPr>
        <w:t xml:space="preserve">Dotyczy –wzór umowy § 12 </w:t>
      </w:r>
    </w:p>
    <w:p w:rsidR="00A25975" w:rsidRPr="00DC6684" w:rsidRDefault="00A25975" w:rsidP="00A25975">
      <w:pPr>
        <w:pStyle w:val="Akapitzlist"/>
        <w:spacing w:line="276" w:lineRule="auto"/>
        <w:ind w:left="0"/>
        <w:jc w:val="both"/>
        <w:rPr>
          <w:rFonts w:cs="Arial"/>
          <w:sz w:val="22"/>
          <w:szCs w:val="22"/>
        </w:rPr>
      </w:pPr>
      <w:r w:rsidRPr="00DC6684">
        <w:rPr>
          <w:rFonts w:cs="Arial"/>
          <w:sz w:val="22"/>
          <w:szCs w:val="22"/>
        </w:rPr>
        <w:t>Z uwagi na brak informacji o mogącej wystąpić, w trakcie realizacji umowy, ustawowej zmianie stawki opodatkowania energii podatkiem akcyzowym  wykonawca zwraca się z prośbą o dodanie zapisów uwzględniających taką zmianę.</w:t>
      </w:r>
    </w:p>
    <w:p w:rsidR="00A25975" w:rsidRPr="00DC6684" w:rsidRDefault="00A25975" w:rsidP="00A25975">
      <w:pPr>
        <w:pStyle w:val="Akapitzlist"/>
        <w:spacing w:line="276" w:lineRule="auto"/>
        <w:ind w:left="0"/>
        <w:jc w:val="both"/>
        <w:rPr>
          <w:rFonts w:cs="Arial"/>
          <w:sz w:val="22"/>
          <w:szCs w:val="22"/>
        </w:rPr>
      </w:pPr>
      <w:r w:rsidRPr="00DC6684">
        <w:rPr>
          <w:rFonts w:cs="Arial"/>
          <w:sz w:val="22"/>
          <w:szCs w:val="22"/>
        </w:rPr>
        <w:t>Ponadto z uwagi na nadrzędny charakter przepisów podatkowych i przepisów prawa, Wykonawca zwraca się z prośbą o wprowadzenie zapisu umożliwiającego automatyczną zmianę cen, wynikającą ze zmiany ww. przepisów od dnia ich wejścia w życie. Prosimy o dodanie zapisu o treści: „Ceny energii elektrycznej zostają powiększone o kwotę wynikającą z obowiązków nałożonych właściwymi przepisami, od dnia ich wejścia w życie bez konieczności sporządzenia aneksu do umowy”.</w:t>
      </w:r>
    </w:p>
    <w:p w:rsidR="00A25975" w:rsidRPr="00DC6684" w:rsidRDefault="00A25975" w:rsidP="00A25975">
      <w:pPr>
        <w:pStyle w:val="Akapitzlist"/>
        <w:spacing w:line="276" w:lineRule="auto"/>
        <w:ind w:left="0"/>
        <w:jc w:val="both"/>
        <w:rPr>
          <w:rFonts w:cs="Arial"/>
          <w:b/>
          <w:iCs/>
          <w:sz w:val="22"/>
          <w:szCs w:val="22"/>
        </w:rPr>
      </w:pPr>
      <w:r w:rsidRPr="00DC6684">
        <w:rPr>
          <w:rFonts w:cs="Arial"/>
          <w:b/>
          <w:iCs/>
          <w:sz w:val="22"/>
          <w:szCs w:val="22"/>
        </w:rPr>
        <w:t>Pytanie 1</w:t>
      </w:r>
      <w:r>
        <w:rPr>
          <w:rFonts w:cs="Arial"/>
          <w:b/>
          <w:iCs/>
          <w:sz w:val="22"/>
          <w:szCs w:val="22"/>
        </w:rPr>
        <w:t>4</w:t>
      </w:r>
      <w:r w:rsidRPr="00DC6684">
        <w:rPr>
          <w:rFonts w:cs="Arial"/>
          <w:b/>
          <w:iCs/>
          <w:sz w:val="22"/>
          <w:szCs w:val="22"/>
        </w:rPr>
        <w:t>.</w:t>
      </w:r>
    </w:p>
    <w:p w:rsidR="00A25975" w:rsidRPr="00DC6684" w:rsidRDefault="00A25975" w:rsidP="00A25975">
      <w:pPr>
        <w:pStyle w:val="Akapitzlist"/>
        <w:spacing w:line="276" w:lineRule="auto"/>
        <w:ind w:left="0"/>
        <w:jc w:val="both"/>
        <w:rPr>
          <w:rFonts w:cs="Arial"/>
          <w:b/>
          <w:iCs/>
          <w:sz w:val="22"/>
          <w:szCs w:val="22"/>
        </w:rPr>
      </w:pPr>
      <w:r w:rsidRPr="00DC6684">
        <w:rPr>
          <w:rFonts w:cs="Arial"/>
          <w:sz w:val="22"/>
          <w:szCs w:val="22"/>
        </w:rPr>
        <w:t>Dotyczy –wzór umowy § 12 ust.1 i ust.3</w:t>
      </w:r>
    </w:p>
    <w:p w:rsidR="00A25975" w:rsidRPr="00DC6684" w:rsidRDefault="00A25975" w:rsidP="00A25975">
      <w:pPr>
        <w:pStyle w:val="Akapitzlist"/>
        <w:spacing w:line="276" w:lineRule="auto"/>
        <w:ind w:left="0"/>
        <w:jc w:val="both"/>
        <w:rPr>
          <w:rFonts w:cs="Arial"/>
          <w:sz w:val="22"/>
          <w:szCs w:val="22"/>
        </w:rPr>
      </w:pPr>
      <w:r w:rsidRPr="00DC6684">
        <w:rPr>
          <w:rFonts w:cs="Arial"/>
          <w:sz w:val="22"/>
          <w:szCs w:val="22"/>
        </w:rPr>
        <w:t>Z uwagi na brak informacji o mogącej wystąpić, w trakcie realizacji umowy, ustawowej zmianie opodatkowania energii podatkiem akcyzowym, Wykonawca zwraca się z prośbą o dodanie w ust.1 pkt.1 treści:”(…)i podatku akcyzowego” i zmodyfikowanie przedmiotowego zapisu w ust.3 do treści: "Ceny energii elektrycznej pozostaną niezmienne w okresie obowiązywania umowy, za wyjątkiem nowelizacji przepisów skutkujących zmianą kwoty podatku VAT lub podatku akcyzowego. Ceny energii elektrycznej zostają powiększone o kwotę wynikającą z obowiązków nałożonych właściwymi przepisami, od dnia ich wejścia w życie, bez konieczności sporządzenia aneksu do umowy."</w:t>
      </w:r>
    </w:p>
    <w:p w:rsidR="00A25975" w:rsidRPr="00DC6684" w:rsidRDefault="00A25975" w:rsidP="00A25975">
      <w:pPr>
        <w:pStyle w:val="Akapitzlist"/>
        <w:spacing w:line="276" w:lineRule="auto"/>
        <w:ind w:left="284" w:hanging="284"/>
        <w:jc w:val="both"/>
        <w:rPr>
          <w:rFonts w:cs="Arial"/>
          <w:b/>
          <w:sz w:val="22"/>
          <w:szCs w:val="22"/>
        </w:rPr>
      </w:pPr>
      <w:r w:rsidRPr="00DC6684">
        <w:rPr>
          <w:rFonts w:cs="Arial"/>
          <w:b/>
          <w:sz w:val="22"/>
          <w:szCs w:val="22"/>
        </w:rPr>
        <w:t xml:space="preserve">Pytanie </w:t>
      </w:r>
      <w:r>
        <w:rPr>
          <w:rFonts w:cs="Arial"/>
          <w:b/>
          <w:sz w:val="22"/>
          <w:szCs w:val="22"/>
        </w:rPr>
        <w:t>15</w:t>
      </w:r>
      <w:r w:rsidRPr="00DC6684">
        <w:rPr>
          <w:rFonts w:cs="Arial"/>
          <w:b/>
          <w:sz w:val="22"/>
          <w:szCs w:val="22"/>
        </w:rPr>
        <w:t>.</w:t>
      </w:r>
    </w:p>
    <w:p w:rsidR="00A25975" w:rsidRPr="00DC6684" w:rsidRDefault="00A25975" w:rsidP="00A25975">
      <w:pPr>
        <w:pStyle w:val="Akapitzlist"/>
        <w:spacing w:line="276" w:lineRule="auto"/>
        <w:ind w:left="0"/>
        <w:jc w:val="both"/>
        <w:rPr>
          <w:rFonts w:cs="Arial"/>
          <w:b/>
          <w:iCs/>
          <w:sz w:val="22"/>
          <w:szCs w:val="22"/>
        </w:rPr>
      </w:pPr>
      <w:r w:rsidRPr="00DC6684">
        <w:rPr>
          <w:rFonts w:cs="Arial"/>
          <w:sz w:val="22"/>
          <w:szCs w:val="22"/>
        </w:rPr>
        <w:t>Dotyczy - wzór umowy § 13 ust 5.</w:t>
      </w:r>
    </w:p>
    <w:p w:rsidR="00A25975" w:rsidRPr="00DC6684" w:rsidRDefault="00A25975" w:rsidP="00A25975">
      <w:pPr>
        <w:pStyle w:val="Akapitzlist"/>
        <w:spacing w:line="276" w:lineRule="auto"/>
        <w:ind w:left="0"/>
        <w:jc w:val="both"/>
        <w:rPr>
          <w:rFonts w:cs="Arial"/>
          <w:sz w:val="22"/>
          <w:szCs w:val="22"/>
        </w:rPr>
      </w:pPr>
      <w:r w:rsidRPr="00DC6684">
        <w:rPr>
          <w:rFonts w:cs="Arial"/>
          <w:sz w:val="22"/>
          <w:szCs w:val="22"/>
        </w:rPr>
        <w:lastRenderedPageBreak/>
        <w:t>Informujemy, że zgodnie z zapisami Instrukcji Ruchu i Eksploatacji Sieci Dystrybucyjnej (</w:t>
      </w:r>
      <w:proofErr w:type="spellStart"/>
      <w:r w:rsidRPr="00DC6684">
        <w:rPr>
          <w:rFonts w:cs="Arial"/>
          <w:sz w:val="22"/>
          <w:szCs w:val="22"/>
        </w:rPr>
        <w:t>IRiESD</w:t>
      </w:r>
      <w:proofErr w:type="spellEnd"/>
      <w:r w:rsidRPr="00DC6684">
        <w:rPr>
          <w:rFonts w:cs="Arial"/>
          <w:sz w:val="22"/>
          <w:szCs w:val="22"/>
        </w:rPr>
        <w:t xml:space="preserve">) poszczególnych OSD, zatwierdzonych przez Prezesa URE, do rozpoczęcia sprzedaży energii elektrycznej konieczne jest zgłoszenie umowy do OSD, przeprowadzenie procesu zmiany sprzedawcy oraz przyjęcie umowy do realizacji przez OSD. W związku z powyższym Wykonawca wnosi o dodanie zapisu o treści: </w:t>
      </w:r>
    </w:p>
    <w:p w:rsidR="00A25975" w:rsidRPr="00B524F9" w:rsidRDefault="00A25975" w:rsidP="00A25975">
      <w:pPr>
        <w:pStyle w:val="Akapitzlist"/>
        <w:spacing w:line="276" w:lineRule="auto"/>
        <w:ind w:left="0"/>
        <w:jc w:val="both"/>
        <w:rPr>
          <w:rFonts w:cs="Arial"/>
          <w:i/>
          <w:sz w:val="22"/>
          <w:szCs w:val="22"/>
        </w:rPr>
      </w:pPr>
      <w:r w:rsidRPr="00DC6684">
        <w:rPr>
          <w:rFonts w:cs="Arial"/>
          <w:i/>
          <w:sz w:val="22"/>
          <w:szCs w:val="22"/>
        </w:rPr>
        <w:t xml:space="preserve">„… lecz nie wcześniej niż po zawarciu umów dystrybucyjnych, pozytywnie przeprowadzonej procedurze zmiany sprzedawcy i przyjęciu umowy do realizacji przez OSD”. </w:t>
      </w:r>
    </w:p>
    <w:p w:rsidR="00A25975" w:rsidRPr="00DC6684" w:rsidRDefault="00A25975" w:rsidP="00A25975">
      <w:pPr>
        <w:pStyle w:val="Akapitzlist"/>
        <w:spacing w:line="276" w:lineRule="auto"/>
        <w:ind w:left="0"/>
        <w:jc w:val="both"/>
        <w:rPr>
          <w:rFonts w:cs="Arial"/>
          <w:b/>
          <w:iCs/>
          <w:sz w:val="22"/>
          <w:szCs w:val="22"/>
        </w:rPr>
      </w:pPr>
      <w:r w:rsidRPr="00DC6684">
        <w:rPr>
          <w:rFonts w:cs="Arial"/>
          <w:b/>
          <w:iCs/>
          <w:sz w:val="22"/>
          <w:szCs w:val="22"/>
        </w:rPr>
        <w:t>Pytanie 16.</w:t>
      </w:r>
    </w:p>
    <w:p w:rsidR="00A25975" w:rsidRPr="00DC6684" w:rsidRDefault="00A25975" w:rsidP="00A25975">
      <w:pPr>
        <w:pStyle w:val="Akapitzlist"/>
        <w:spacing w:line="276" w:lineRule="auto"/>
        <w:ind w:left="0"/>
        <w:jc w:val="both"/>
        <w:rPr>
          <w:rFonts w:cs="Arial"/>
          <w:b/>
          <w:iCs/>
          <w:sz w:val="22"/>
          <w:szCs w:val="22"/>
        </w:rPr>
      </w:pPr>
      <w:r w:rsidRPr="00DC6684">
        <w:rPr>
          <w:rFonts w:cs="Arial"/>
          <w:sz w:val="22"/>
          <w:szCs w:val="22"/>
        </w:rPr>
        <w:t>Dotyczy –wzór umowy § 13 ust.7 i ust.8</w:t>
      </w:r>
    </w:p>
    <w:p w:rsidR="00A25975" w:rsidRPr="00DC6684" w:rsidRDefault="00A25975" w:rsidP="00A25975">
      <w:pPr>
        <w:pStyle w:val="Akapitzlist"/>
        <w:spacing w:line="276" w:lineRule="auto"/>
        <w:ind w:left="0"/>
        <w:jc w:val="both"/>
        <w:rPr>
          <w:rFonts w:cs="Arial"/>
          <w:b/>
          <w:sz w:val="22"/>
          <w:szCs w:val="22"/>
        </w:rPr>
      </w:pPr>
      <w:r w:rsidRPr="00DC6684">
        <w:rPr>
          <w:rFonts w:cs="Arial"/>
          <w:sz w:val="22"/>
          <w:szCs w:val="22"/>
        </w:rPr>
        <w:t>Zamawiający określił, że przysługuje mu prawo wypowiedzenia umowy z sześciomiesięcznym okresem wypowiedzenia. Oznacza to, że Zamawiający może wypowiedzieć umowę zasadniczo w każdym czasie. Informujemy, że z uwagi na art. 142 ust. 1 ustawy Prawo zamówień publicznych, stanowiący, iż umowę zawiera się na czas oznaczony, należy stwierdzić, że umowy takie zostały przez ustawodawcę skonstruowane jako źródło zobowiązań o charakterze trwałym, które powinny istnieć aż do upływu terminu, na jaki zawarta została umowa, jeśli tylko przedmiot zamówienia będzie przez Wykonawcę wykonywany w sposób prawidłowy. Ponadto, racjonalna kalkulacja wartości zamówienia jest możliwa jedynie wówczas, gdy Wykonawca może przewidzieć, przez jaki okres strony umowy pozostaną nią związane. Z uwagi na powyższe zwracamy się z prośbą o usunięcie przedmiotowych zapisów. Jednocześnie wskazujemy na uprawnienie Zamawiającego do odstąpienia od umowy, określone w art. 145 ustawy Prawo Zamówień Publicznych.</w:t>
      </w:r>
    </w:p>
    <w:p w:rsidR="00A25975" w:rsidRPr="00DC6684" w:rsidRDefault="00A25975" w:rsidP="00A25975">
      <w:pPr>
        <w:pStyle w:val="Akapitzlist"/>
        <w:spacing w:line="276" w:lineRule="auto"/>
        <w:ind w:left="284" w:hanging="284"/>
        <w:jc w:val="both"/>
        <w:rPr>
          <w:rFonts w:cs="Arial"/>
          <w:b/>
          <w:sz w:val="22"/>
          <w:szCs w:val="22"/>
        </w:rPr>
      </w:pPr>
      <w:r w:rsidRPr="00DC6684">
        <w:rPr>
          <w:rFonts w:cs="Arial"/>
          <w:b/>
          <w:sz w:val="22"/>
          <w:szCs w:val="22"/>
        </w:rPr>
        <w:t>Pytanie 17.</w:t>
      </w:r>
    </w:p>
    <w:p w:rsidR="00A25975" w:rsidRPr="00DC6684" w:rsidRDefault="00A25975" w:rsidP="00A25975">
      <w:pPr>
        <w:pStyle w:val="Akapitzlist"/>
        <w:spacing w:line="276" w:lineRule="auto"/>
        <w:ind w:left="0"/>
        <w:jc w:val="both"/>
        <w:rPr>
          <w:rFonts w:cs="Arial"/>
          <w:sz w:val="22"/>
          <w:szCs w:val="22"/>
        </w:rPr>
      </w:pPr>
      <w:r w:rsidRPr="00DC6684">
        <w:rPr>
          <w:rFonts w:cs="Arial"/>
          <w:sz w:val="22"/>
          <w:szCs w:val="22"/>
        </w:rPr>
        <w:t>Wykonawca informuje, że zgodnie z możliwościami działania systemu bilingowego, na fakturach wskazane będą dane Nabywcy (nazwa, adres, Nr NIP), natomiast dane Odbiorcy (nazwa i adres) zostaną wpisane pod pozycją "Adres korespondencyjny". Prosimy o potwierdzenie, że takie rozwiązanie dotyczące wystawianych faktur VAT jest akceptowane przez Zamawiającego.</w:t>
      </w:r>
    </w:p>
    <w:p w:rsidR="00A25975" w:rsidRPr="00DC6684" w:rsidRDefault="00A25975" w:rsidP="00A25975">
      <w:pPr>
        <w:pStyle w:val="Akapitzlist"/>
        <w:spacing w:line="276" w:lineRule="auto"/>
        <w:ind w:left="284" w:hanging="284"/>
        <w:jc w:val="both"/>
        <w:rPr>
          <w:rFonts w:cs="Arial"/>
          <w:b/>
          <w:sz w:val="22"/>
          <w:szCs w:val="22"/>
        </w:rPr>
      </w:pPr>
      <w:r w:rsidRPr="00DC6684">
        <w:rPr>
          <w:rFonts w:cs="Arial"/>
          <w:b/>
          <w:sz w:val="22"/>
          <w:szCs w:val="22"/>
        </w:rPr>
        <w:t>Pytanie 18.</w:t>
      </w:r>
    </w:p>
    <w:p w:rsidR="00A25975" w:rsidRPr="00DC6684" w:rsidRDefault="00A25975" w:rsidP="00A25975">
      <w:pPr>
        <w:pStyle w:val="Akapitzlist"/>
        <w:spacing w:line="276" w:lineRule="auto"/>
        <w:ind w:left="0"/>
        <w:jc w:val="both"/>
        <w:rPr>
          <w:rFonts w:cs="Arial"/>
          <w:sz w:val="22"/>
          <w:szCs w:val="22"/>
        </w:rPr>
      </w:pPr>
      <w:r w:rsidRPr="00DC6684">
        <w:rPr>
          <w:rFonts w:cs="Arial"/>
          <w:sz w:val="22"/>
          <w:szCs w:val="22"/>
        </w:rPr>
        <w:t>W celu prawidłowego skalkulowania wartości zamówienia, Wykonawca zwraca się z prośbą o udzielenie informacji na temat szacowanej ilości energii w rozbiciu na poszczególne strefy czasowe dla każdego punktu poboru energii, który nie jest rozliczany całodobowo.</w:t>
      </w:r>
    </w:p>
    <w:p w:rsidR="00A25975" w:rsidRPr="00DC6684" w:rsidRDefault="00A25975" w:rsidP="00A25975">
      <w:pPr>
        <w:pStyle w:val="Akapitzlist"/>
        <w:spacing w:line="276" w:lineRule="auto"/>
        <w:ind w:left="284" w:hanging="284"/>
        <w:jc w:val="both"/>
        <w:rPr>
          <w:rFonts w:cs="Arial"/>
          <w:b/>
          <w:sz w:val="22"/>
          <w:szCs w:val="22"/>
        </w:rPr>
      </w:pPr>
      <w:r w:rsidRPr="00DC6684">
        <w:rPr>
          <w:rFonts w:cs="Arial"/>
          <w:b/>
          <w:sz w:val="22"/>
          <w:szCs w:val="22"/>
        </w:rPr>
        <w:t>Pytanie 19.</w:t>
      </w:r>
    </w:p>
    <w:p w:rsidR="00A25975" w:rsidRPr="00DC6684" w:rsidRDefault="00A25975" w:rsidP="00A25975">
      <w:pPr>
        <w:pStyle w:val="Akapitzlist"/>
        <w:spacing w:line="276" w:lineRule="auto"/>
        <w:ind w:left="0"/>
        <w:jc w:val="both"/>
        <w:rPr>
          <w:rFonts w:cs="Arial"/>
          <w:sz w:val="22"/>
          <w:szCs w:val="22"/>
        </w:rPr>
      </w:pPr>
      <w:r w:rsidRPr="00DC6684">
        <w:rPr>
          <w:rFonts w:cs="Arial"/>
          <w:sz w:val="22"/>
          <w:szCs w:val="22"/>
        </w:rPr>
        <w:t>Zwracamy się z zapytaniem, czy Zamawiający dopuści zawarcie umowy drogą korespondencyjną?</w:t>
      </w:r>
    </w:p>
    <w:p w:rsidR="00A25975" w:rsidRDefault="00A25975" w:rsidP="00A25975"/>
    <w:p w:rsidR="00A25975" w:rsidRPr="00A25975" w:rsidRDefault="00A25975" w:rsidP="00A25975">
      <w:pPr>
        <w:rPr>
          <w:b/>
          <w:u w:val="single"/>
        </w:rPr>
      </w:pPr>
      <w:r w:rsidRPr="00A25975">
        <w:rPr>
          <w:b/>
          <w:u w:val="single"/>
        </w:rPr>
        <w:t>Odpowiedzi:</w:t>
      </w:r>
    </w:p>
    <w:p w:rsidR="00A25975" w:rsidRPr="00A25975" w:rsidRDefault="00A25975" w:rsidP="00A25975">
      <w:r w:rsidRPr="00A25975">
        <w:t>Odp.1.  </w:t>
      </w:r>
    </w:p>
    <w:p w:rsidR="00A25975" w:rsidRPr="00A25975" w:rsidRDefault="00A25975" w:rsidP="00A25975">
      <w:r w:rsidRPr="00A25975">
        <w:t>TAK  - zamawiający przekaże Wykonawcy niezbędne dane w wersji elektronicznej EXCEL oraz dokumenty do przeprowadzenia procedury zmiany sprzedawcy, najpóźniej w dniu podpisania umowy.</w:t>
      </w:r>
    </w:p>
    <w:p w:rsidR="00A25975" w:rsidRPr="00A25975" w:rsidRDefault="00A25975" w:rsidP="00A25975">
      <w:r w:rsidRPr="00A25975">
        <w:t>NIE – dokument zawierający niezbędne dane nie stanowi i nie będzie stanowił załącznika do umowy.</w:t>
      </w:r>
    </w:p>
    <w:p w:rsidR="00A25975" w:rsidRPr="00A25975" w:rsidRDefault="00A25975" w:rsidP="00A25975">
      <w:r w:rsidRPr="00A25975">
        <w:t xml:space="preserve">NIE – na podstawie umowy będącej załącznikiem do SIWZ, całkowite ryzyko skutecznego zgłoszenia zmiany sprzedawcy od dnia 1 stycznia 2019 roku, polegające na rozpoczęciu sprzedaży energii przez Wykonawcę do wszystkich PPE Zamawiającego  - spoczywa na Wykonawcy, niezależnie od sytuacji opisanej w pytaniu. W sytuacji opisanej w pytaniu – koszty ewentualnego sprzedawcy rezerwowego w części przewyższającej cenę ofertową Wykonawcy w całości poniesie Wykonawca. </w:t>
      </w:r>
    </w:p>
    <w:p w:rsidR="00A25975" w:rsidRPr="00A25975" w:rsidRDefault="00A25975" w:rsidP="00A25975">
      <w:r w:rsidRPr="00A25975">
        <w:t> </w:t>
      </w:r>
    </w:p>
    <w:p w:rsidR="00A25975" w:rsidRPr="00A25975" w:rsidRDefault="00A25975" w:rsidP="00A25975">
      <w:r w:rsidRPr="00A25975">
        <w:lastRenderedPageBreak/>
        <w:t>Odp. 2.</w:t>
      </w:r>
    </w:p>
    <w:p w:rsidR="00A25975" w:rsidRPr="00A25975" w:rsidRDefault="00A25975" w:rsidP="00A25975">
      <w:r w:rsidRPr="00A25975">
        <w:t>Odpowiedzi na wszystkie pytania zawarte w literach id a do h, znajdują się w dokumentacji SIWZ.</w:t>
      </w:r>
    </w:p>
    <w:p w:rsidR="00A25975" w:rsidRPr="00A25975" w:rsidRDefault="00A25975" w:rsidP="00A25975">
      <w:r w:rsidRPr="00A25975">
        <w:t>Odp. 3.</w:t>
      </w:r>
    </w:p>
    <w:p w:rsidR="00A25975" w:rsidRPr="00A25975" w:rsidRDefault="00A25975" w:rsidP="00A25975">
      <w:r w:rsidRPr="00A25975">
        <w:t>NIE – należy, stosować Pełnomocnictwa które jest załącznikami nr 19, 20 i 21 do SIWZ</w:t>
      </w:r>
    </w:p>
    <w:p w:rsidR="00A25975" w:rsidRPr="00A25975" w:rsidRDefault="00A25975" w:rsidP="00A25975">
      <w:r w:rsidRPr="00A25975">
        <w:t>NIE – zamawiający nie będzie ponosił odpowiedzialności za treść pełnomocnictwa załączonego do SIWZ w sensie przedstawionym w treści pytania, w razie ewentualnego zakwestionowania przez OSD treści Pełnomocnictwa nr 19, 20 czy 21 załączonych do SIWZ, Zamawiający dokona potrzebnej zmiany w ich treści, całkowite ryzyko (całkowita odpowiedzialność) za przeprowadzenie skutecznej procedury zmiany sprzedawcy w terminie od dnia 1 stycznia 2019 roku polegającej na rozpoczęcia sprzedaży energii od tego dnia na wszystkie PPE Zamawiającego, spoczywa na Wykonawcy</w:t>
      </w:r>
    </w:p>
    <w:p w:rsidR="00A25975" w:rsidRPr="00A25975" w:rsidRDefault="00A25975" w:rsidP="00A25975">
      <w:r w:rsidRPr="00A25975">
        <w:t xml:space="preserve">Odp. 4. </w:t>
      </w:r>
    </w:p>
    <w:p w:rsidR="00A25975" w:rsidRPr="00A25975" w:rsidRDefault="00A25975" w:rsidP="00A25975">
      <w:r w:rsidRPr="00A25975">
        <w:t>NIE</w:t>
      </w:r>
    </w:p>
    <w:p w:rsidR="00A25975" w:rsidRPr="00A25975" w:rsidRDefault="00A25975" w:rsidP="00A25975">
      <w:r w:rsidRPr="00A25975">
        <w:t>Odp. 5</w:t>
      </w:r>
    </w:p>
    <w:p w:rsidR="00A25975" w:rsidRPr="00A25975" w:rsidRDefault="00A25975" w:rsidP="00A25975">
      <w:r w:rsidRPr="00A25975">
        <w:t>W każdym wypadku, całkowite ryzyko za skuteczne przeprowadzenie PZS, polegające na tym, że sprzedaż energii przez Wykonawcę do wszystkich PPE Zamawiającego, Wykonawca skutecznie rozpocznie od dnia 1 stycznia 2018 roku – w całości spoczywa na Wykonawcy (Zamawiający będzie w każdym przypadku współpracował z Wykonawcą, obliczenie wszystkich terminów potrzebnych na skuteczne przeprowadzenie PZS, spoczywa na Wykonawcy a nie na Zamawiającym).</w:t>
      </w:r>
    </w:p>
    <w:p w:rsidR="00A25975" w:rsidRPr="00A25975" w:rsidRDefault="00A25975" w:rsidP="00A25975">
      <w:r w:rsidRPr="00A25975">
        <w:t>Odp. 6</w:t>
      </w:r>
    </w:p>
    <w:p w:rsidR="00A25975" w:rsidRPr="00A25975" w:rsidRDefault="00A25975" w:rsidP="00A25975">
      <w:r w:rsidRPr="00A25975">
        <w:t>TAK – jest to uregulowane w par. 4 ust. 3 pkt.1 wzór umowy</w:t>
      </w:r>
    </w:p>
    <w:p w:rsidR="00A25975" w:rsidRPr="00A25975" w:rsidRDefault="00A25975" w:rsidP="00A25975">
      <w:r w:rsidRPr="00A25975">
        <w:t>Odp. 7</w:t>
      </w:r>
    </w:p>
    <w:p w:rsidR="00A25975" w:rsidRPr="00A25975" w:rsidRDefault="00A25975" w:rsidP="00A25975">
      <w:r w:rsidRPr="00A25975">
        <w:t>NIE – nie ma takiej potrzeby, ponieważ reklamacje i wnioski można składać przez całą dobę np. pocztą elektroniczną i faksem, a w godzinach urzędowania można je dodatkowo składać na kancelarię  i telefonicznie np. Infolinia.</w:t>
      </w:r>
    </w:p>
    <w:p w:rsidR="00A25975" w:rsidRPr="00A25975" w:rsidRDefault="00A25975" w:rsidP="00A25975">
      <w:r w:rsidRPr="00A25975">
        <w:t>Odp. 8</w:t>
      </w:r>
    </w:p>
    <w:p w:rsidR="00A25975" w:rsidRPr="00A25975" w:rsidRDefault="00A25975" w:rsidP="00A25975">
      <w:r w:rsidRPr="00A25975">
        <w:t>NIE</w:t>
      </w:r>
    </w:p>
    <w:p w:rsidR="00A25975" w:rsidRPr="00A25975" w:rsidRDefault="00A25975" w:rsidP="00A25975">
      <w:r w:rsidRPr="00A25975">
        <w:t>Odp. 9</w:t>
      </w:r>
    </w:p>
    <w:p w:rsidR="00A25975" w:rsidRPr="00A25975" w:rsidRDefault="00A25975" w:rsidP="00A25975">
      <w:r w:rsidRPr="00A25975">
        <w:t>NIE</w:t>
      </w:r>
    </w:p>
    <w:p w:rsidR="00A25975" w:rsidRPr="00A25975" w:rsidRDefault="00A25975" w:rsidP="00A25975">
      <w:r w:rsidRPr="00A25975">
        <w:t>Odp. 10</w:t>
      </w:r>
    </w:p>
    <w:p w:rsidR="00A25975" w:rsidRPr="00A25975" w:rsidRDefault="00A25975" w:rsidP="00A25975">
      <w:r w:rsidRPr="00A25975">
        <w:t>NIE</w:t>
      </w:r>
    </w:p>
    <w:p w:rsidR="00A25975" w:rsidRPr="00A25975" w:rsidRDefault="00A25975" w:rsidP="00A25975">
      <w:r w:rsidRPr="00A25975">
        <w:t>Odp. 11</w:t>
      </w:r>
    </w:p>
    <w:p w:rsidR="00A25975" w:rsidRPr="00A25975" w:rsidRDefault="00A25975" w:rsidP="00A25975">
      <w:r w:rsidRPr="00A25975">
        <w:t>NIE</w:t>
      </w:r>
    </w:p>
    <w:p w:rsidR="00A25975" w:rsidRPr="00A25975" w:rsidRDefault="00A25975" w:rsidP="00A25975">
      <w:r w:rsidRPr="00A25975">
        <w:t>Odp. 12</w:t>
      </w:r>
    </w:p>
    <w:p w:rsidR="00A25975" w:rsidRPr="00A25975" w:rsidRDefault="00A25975" w:rsidP="00A25975">
      <w:r w:rsidRPr="00A25975">
        <w:t>NIE</w:t>
      </w:r>
    </w:p>
    <w:p w:rsidR="00A25975" w:rsidRPr="00A25975" w:rsidRDefault="00A25975" w:rsidP="00A25975">
      <w:r w:rsidRPr="00A25975">
        <w:t> </w:t>
      </w:r>
    </w:p>
    <w:p w:rsidR="00A25975" w:rsidRPr="00A25975" w:rsidRDefault="00A25975" w:rsidP="00A25975">
      <w:r w:rsidRPr="00A25975">
        <w:lastRenderedPageBreak/>
        <w:t>Odp. 13</w:t>
      </w:r>
    </w:p>
    <w:p w:rsidR="00A25975" w:rsidRPr="00A25975" w:rsidRDefault="00A25975" w:rsidP="00A25975">
      <w:r w:rsidRPr="00A25975">
        <w:t>NIE</w:t>
      </w:r>
    </w:p>
    <w:p w:rsidR="00A25975" w:rsidRPr="00A25975" w:rsidRDefault="00A25975" w:rsidP="00A25975">
      <w:r w:rsidRPr="00A25975">
        <w:t>Odp. 14</w:t>
      </w:r>
    </w:p>
    <w:p w:rsidR="00A25975" w:rsidRPr="00A25975" w:rsidRDefault="00A25975" w:rsidP="00A25975">
      <w:r w:rsidRPr="00A25975">
        <w:t>NIE – par. 12 ust. 1 i 3 odnoszą się do ustawy Prawo zamówień publicznych</w:t>
      </w:r>
    </w:p>
    <w:p w:rsidR="00A25975" w:rsidRPr="00A25975" w:rsidRDefault="00A25975" w:rsidP="00A25975">
      <w:r w:rsidRPr="00A25975">
        <w:t>Odp. 15.</w:t>
      </w:r>
    </w:p>
    <w:p w:rsidR="00A25975" w:rsidRPr="00A25975" w:rsidRDefault="00A25975" w:rsidP="00A25975">
      <w:r w:rsidRPr="00A25975">
        <w:t xml:space="preserve">NIE – ponieważ jak informowaliśmy we wcześniejszych odpowiedziach na zadane pytania – całkowita odpowiedzialność (całkowite ryzyko) za skuteczne przeprowadzenie PZS od dnia 1 stycznia 2019 roku, polegającej na rozpoczęciu sprzedaży energii elektrycznej do wszystkich PPN Zamawiającego spoczywa na Wykonawcy. </w:t>
      </w:r>
    </w:p>
    <w:p w:rsidR="00A25975" w:rsidRPr="00A25975" w:rsidRDefault="00A25975" w:rsidP="00A25975">
      <w:r w:rsidRPr="00A25975">
        <w:t>Odp. 16</w:t>
      </w:r>
    </w:p>
    <w:p w:rsidR="00A25975" w:rsidRPr="00A25975" w:rsidRDefault="00A25975" w:rsidP="00A25975">
      <w:r w:rsidRPr="00A25975">
        <w:t>NIE</w:t>
      </w:r>
    </w:p>
    <w:p w:rsidR="00A25975" w:rsidRPr="00A25975" w:rsidRDefault="00A25975" w:rsidP="00A25975">
      <w:r w:rsidRPr="00A25975">
        <w:t>Odp. 17</w:t>
      </w:r>
    </w:p>
    <w:p w:rsidR="00A25975" w:rsidRPr="00A25975" w:rsidRDefault="00A25975" w:rsidP="00A25975">
      <w:r w:rsidRPr="00A25975">
        <w:t>TAK</w:t>
      </w:r>
    </w:p>
    <w:p w:rsidR="00A25975" w:rsidRPr="00A25975" w:rsidRDefault="00A25975" w:rsidP="00A25975">
      <w:r w:rsidRPr="00A25975">
        <w:t>Odp. 18</w:t>
      </w:r>
    </w:p>
    <w:p w:rsidR="00A25975" w:rsidRPr="00A25975" w:rsidRDefault="00A25975" w:rsidP="00A25975">
      <w:proofErr w:type="spellStart"/>
      <w:r w:rsidRPr="00A25975">
        <w:t>TaK</w:t>
      </w:r>
      <w:proofErr w:type="spellEnd"/>
      <w:r w:rsidRPr="00A25975">
        <w:t xml:space="preserve"> – jest to wykonane w załączniku nr 3 do SIWZ</w:t>
      </w:r>
      <w:bookmarkStart w:id="0" w:name="_GoBack"/>
      <w:bookmarkEnd w:id="0"/>
    </w:p>
    <w:p w:rsidR="00A25975" w:rsidRPr="00A25975" w:rsidRDefault="00A25975" w:rsidP="00A25975">
      <w:r w:rsidRPr="00A25975">
        <w:t>Odp. 19</w:t>
      </w:r>
    </w:p>
    <w:p w:rsidR="00A25975" w:rsidRPr="00A25975" w:rsidRDefault="00A25975" w:rsidP="00A25975">
      <w:r w:rsidRPr="00A25975">
        <w:t xml:space="preserve">TAK </w:t>
      </w:r>
    </w:p>
    <w:p w:rsidR="00A60BBF" w:rsidRDefault="00A60BBF"/>
    <w:sectPr w:rsidR="00A60BB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7064"/>
    <w:rsid w:val="000022D3"/>
    <w:rsid w:val="00002ACC"/>
    <w:rsid w:val="00003342"/>
    <w:rsid w:val="00003D3E"/>
    <w:rsid w:val="00004234"/>
    <w:rsid w:val="000043CD"/>
    <w:rsid w:val="0000672A"/>
    <w:rsid w:val="00007968"/>
    <w:rsid w:val="00010243"/>
    <w:rsid w:val="00016901"/>
    <w:rsid w:val="00017851"/>
    <w:rsid w:val="00020425"/>
    <w:rsid w:val="00020538"/>
    <w:rsid w:val="0002093E"/>
    <w:rsid w:val="0002248C"/>
    <w:rsid w:val="00025238"/>
    <w:rsid w:val="00025943"/>
    <w:rsid w:val="0003040F"/>
    <w:rsid w:val="000319D4"/>
    <w:rsid w:val="00032025"/>
    <w:rsid w:val="00035D2D"/>
    <w:rsid w:val="00035D4B"/>
    <w:rsid w:val="00036E50"/>
    <w:rsid w:val="00037D60"/>
    <w:rsid w:val="0004030C"/>
    <w:rsid w:val="000410FB"/>
    <w:rsid w:val="00041523"/>
    <w:rsid w:val="00042357"/>
    <w:rsid w:val="0004312B"/>
    <w:rsid w:val="00043A72"/>
    <w:rsid w:val="00052276"/>
    <w:rsid w:val="00053C22"/>
    <w:rsid w:val="0005439F"/>
    <w:rsid w:val="00054BFD"/>
    <w:rsid w:val="0005662E"/>
    <w:rsid w:val="00062E82"/>
    <w:rsid w:val="0006356E"/>
    <w:rsid w:val="00063759"/>
    <w:rsid w:val="000638CD"/>
    <w:rsid w:val="00064576"/>
    <w:rsid w:val="00066225"/>
    <w:rsid w:val="00070096"/>
    <w:rsid w:val="0007081E"/>
    <w:rsid w:val="00070B29"/>
    <w:rsid w:val="00073C3D"/>
    <w:rsid w:val="00074861"/>
    <w:rsid w:val="000758D8"/>
    <w:rsid w:val="00077397"/>
    <w:rsid w:val="00080659"/>
    <w:rsid w:val="000808EA"/>
    <w:rsid w:val="0008527D"/>
    <w:rsid w:val="0008654C"/>
    <w:rsid w:val="00090A83"/>
    <w:rsid w:val="00091D62"/>
    <w:rsid w:val="000920A1"/>
    <w:rsid w:val="00096289"/>
    <w:rsid w:val="000A1113"/>
    <w:rsid w:val="000A1CF1"/>
    <w:rsid w:val="000A495B"/>
    <w:rsid w:val="000A5744"/>
    <w:rsid w:val="000A6469"/>
    <w:rsid w:val="000A7D12"/>
    <w:rsid w:val="000B2AC9"/>
    <w:rsid w:val="000B75CF"/>
    <w:rsid w:val="000C0A74"/>
    <w:rsid w:val="000C2D16"/>
    <w:rsid w:val="000C3627"/>
    <w:rsid w:val="000C43F2"/>
    <w:rsid w:val="000C7869"/>
    <w:rsid w:val="000D3967"/>
    <w:rsid w:val="000D4B8C"/>
    <w:rsid w:val="000D7064"/>
    <w:rsid w:val="000E0824"/>
    <w:rsid w:val="000E15EA"/>
    <w:rsid w:val="000F37C2"/>
    <w:rsid w:val="000F45BB"/>
    <w:rsid w:val="000F4873"/>
    <w:rsid w:val="000F4B51"/>
    <w:rsid w:val="000F6269"/>
    <w:rsid w:val="000F6D23"/>
    <w:rsid w:val="000F7288"/>
    <w:rsid w:val="00100EF7"/>
    <w:rsid w:val="0010326F"/>
    <w:rsid w:val="001050E1"/>
    <w:rsid w:val="001054FD"/>
    <w:rsid w:val="0010694D"/>
    <w:rsid w:val="001071BE"/>
    <w:rsid w:val="00107608"/>
    <w:rsid w:val="001119EC"/>
    <w:rsid w:val="0011639F"/>
    <w:rsid w:val="001169CA"/>
    <w:rsid w:val="00116EC3"/>
    <w:rsid w:val="00117473"/>
    <w:rsid w:val="00121FF3"/>
    <w:rsid w:val="00123976"/>
    <w:rsid w:val="0012437E"/>
    <w:rsid w:val="00124D7E"/>
    <w:rsid w:val="001254A2"/>
    <w:rsid w:val="0012594A"/>
    <w:rsid w:val="001302F8"/>
    <w:rsid w:val="00131140"/>
    <w:rsid w:val="00131A00"/>
    <w:rsid w:val="00131EDE"/>
    <w:rsid w:val="00132130"/>
    <w:rsid w:val="00132D18"/>
    <w:rsid w:val="0013575B"/>
    <w:rsid w:val="00135DDB"/>
    <w:rsid w:val="0013620C"/>
    <w:rsid w:val="00140DDC"/>
    <w:rsid w:val="0014210B"/>
    <w:rsid w:val="001422A7"/>
    <w:rsid w:val="00142D61"/>
    <w:rsid w:val="0015069F"/>
    <w:rsid w:val="0015075D"/>
    <w:rsid w:val="00150E71"/>
    <w:rsid w:val="001511FC"/>
    <w:rsid w:val="001530C1"/>
    <w:rsid w:val="00155690"/>
    <w:rsid w:val="00156B06"/>
    <w:rsid w:val="00157A4B"/>
    <w:rsid w:val="00157D5B"/>
    <w:rsid w:val="00163713"/>
    <w:rsid w:val="0016463C"/>
    <w:rsid w:val="00165735"/>
    <w:rsid w:val="001659CC"/>
    <w:rsid w:val="00166546"/>
    <w:rsid w:val="0017518A"/>
    <w:rsid w:val="001755DB"/>
    <w:rsid w:val="00177E40"/>
    <w:rsid w:val="0018023C"/>
    <w:rsid w:val="00180B3D"/>
    <w:rsid w:val="00184449"/>
    <w:rsid w:val="001906B6"/>
    <w:rsid w:val="00190D58"/>
    <w:rsid w:val="0019351D"/>
    <w:rsid w:val="00193D02"/>
    <w:rsid w:val="00194C6E"/>
    <w:rsid w:val="00195557"/>
    <w:rsid w:val="00197B3E"/>
    <w:rsid w:val="00197D4E"/>
    <w:rsid w:val="001A2621"/>
    <w:rsid w:val="001A2E77"/>
    <w:rsid w:val="001A2F4F"/>
    <w:rsid w:val="001A3068"/>
    <w:rsid w:val="001A3C42"/>
    <w:rsid w:val="001A43B4"/>
    <w:rsid w:val="001A614E"/>
    <w:rsid w:val="001B3E64"/>
    <w:rsid w:val="001B7162"/>
    <w:rsid w:val="001B7356"/>
    <w:rsid w:val="001C188D"/>
    <w:rsid w:val="001C6C16"/>
    <w:rsid w:val="001D1ABE"/>
    <w:rsid w:val="001D444E"/>
    <w:rsid w:val="001D7ACD"/>
    <w:rsid w:val="001E15A0"/>
    <w:rsid w:val="001E4ADC"/>
    <w:rsid w:val="001F0C29"/>
    <w:rsid w:val="001F1854"/>
    <w:rsid w:val="001F2112"/>
    <w:rsid w:val="001F307F"/>
    <w:rsid w:val="001F311E"/>
    <w:rsid w:val="001F49A0"/>
    <w:rsid w:val="001F5D8A"/>
    <w:rsid w:val="001F725C"/>
    <w:rsid w:val="001F7AAC"/>
    <w:rsid w:val="0020027E"/>
    <w:rsid w:val="00200C17"/>
    <w:rsid w:val="00201EE1"/>
    <w:rsid w:val="00202769"/>
    <w:rsid w:val="002033DA"/>
    <w:rsid w:val="00203D2E"/>
    <w:rsid w:val="00214109"/>
    <w:rsid w:val="00214F4D"/>
    <w:rsid w:val="00217FBA"/>
    <w:rsid w:val="00221453"/>
    <w:rsid w:val="002243F5"/>
    <w:rsid w:val="00226749"/>
    <w:rsid w:val="00227F0B"/>
    <w:rsid w:val="002302BD"/>
    <w:rsid w:val="002345B7"/>
    <w:rsid w:val="0023543C"/>
    <w:rsid w:val="002365D1"/>
    <w:rsid w:val="00237FC0"/>
    <w:rsid w:val="00240ECB"/>
    <w:rsid w:val="002436A9"/>
    <w:rsid w:val="00245CA1"/>
    <w:rsid w:val="002464F9"/>
    <w:rsid w:val="0024799E"/>
    <w:rsid w:val="00252532"/>
    <w:rsid w:val="00254D8A"/>
    <w:rsid w:val="002605BA"/>
    <w:rsid w:val="002616B8"/>
    <w:rsid w:val="002646BE"/>
    <w:rsid w:val="00264CD1"/>
    <w:rsid w:val="00265014"/>
    <w:rsid w:val="00265B88"/>
    <w:rsid w:val="00266108"/>
    <w:rsid w:val="002663D4"/>
    <w:rsid w:val="00267087"/>
    <w:rsid w:val="00267894"/>
    <w:rsid w:val="0027156F"/>
    <w:rsid w:val="00273233"/>
    <w:rsid w:val="00276F61"/>
    <w:rsid w:val="00276FC1"/>
    <w:rsid w:val="002816C7"/>
    <w:rsid w:val="00282D7F"/>
    <w:rsid w:val="00284E1A"/>
    <w:rsid w:val="00285D15"/>
    <w:rsid w:val="00286D5A"/>
    <w:rsid w:val="00287B28"/>
    <w:rsid w:val="00290D77"/>
    <w:rsid w:val="002934CF"/>
    <w:rsid w:val="00293DA0"/>
    <w:rsid w:val="00294FA8"/>
    <w:rsid w:val="00295FFA"/>
    <w:rsid w:val="00296D9D"/>
    <w:rsid w:val="00297053"/>
    <w:rsid w:val="002A16A9"/>
    <w:rsid w:val="002A3C77"/>
    <w:rsid w:val="002A441B"/>
    <w:rsid w:val="002A47CA"/>
    <w:rsid w:val="002A4A0B"/>
    <w:rsid w:val="002A573F"/>
    <w:rsid w:val="002A6363"/>
    <w:rsid w:val="002B4381"/>
    <w:rsid w:val="002B4A50"/>
    <w:rsid w:val="002B553E"/>
    <w:rsid w:val="002B615B"/>
    <w:rsid w:val="002C3073"/>
    <w:rsid w:val="002C4B82"/>
    <w:rsid w:val="002C6CCE"/>
    <w:rsid w:val="002D095C"/>
    <w:rsid w:val="002D10C5"/>
    <w:rsid w:val="002D1A67"/>
    <w:rsid w:val="002D2F41"/>
    <w:rsid w:val="002D5C30"/>
    <w:rsid w:val="002D784B"/>
    <w:rsid w:val="002E2597"/>
    <w:rsid w:val="002E52E5"/>
    <w:rsid w:val="002E65F1"/>
    <w:rsid w:val="002E6DD8"/>
    <w:rsid w:val="002F0235"/>
    <w:rsid w:val="002F1084"/>
    <w:rsid w:val="002F1FD4"/>
    <w:rsid w:val="002F2B46"/>
    <w:rsid w:val="002F57A1"/>
    <w:rsid w:val="002F6667"/>
    <w:rsid w:val="00303105"/>
    <w:rsid w:val="00305A05"/>
    <w:rsid w:val="00306843"/>
    <w:rsid w:val="003114A5"/>
    <w:rsid w:val="00311D7D"/>
    <w:rsid w:val="003132E7"/>
    <w:rsid w:val="003139CE"/>
    <w:rsid w:val="003142A9"/>
    <w:rsid w:val="00316F59"/>
    <w:rsid w:val="003176AB"/>
    <w:rsid w:val="0032100A"/>
    <w:rsid w:val="00321EDB"/>
    <w:rsid w:val="00326581"/>
    <w:rsid w:val="0033156E"/>
    <w:rsid w:val="003320FC"/>
    <w:rsid w:val="00334012"/>
    <w:rsid w:val="00335590"/>
    <w:rsid w:val="00336985"/>
    <w:rsid w:val="00336B3C"/>
    <w:rsid w:val="003433E6"/>
    <w:rsid w:val="00343C89"/>
    <w:rsid w:val="003448FF"/>
    <w:rsid w:val="00347384"/>
    <w:rsid w:val="003505E2"/>
    <w:rsid w:val="00352390"/>
    <w:rsid w:val="00354339"/>
    <w:rsid w:val="00367116"/>
    <w:rsid w:val="0037169E"/>
    <w:rsid w:val="00372C16"/>
    <w:rsid w:val="0037300B"/>
    <w:rsid w:val="00373291"/>
    <w:rsid w:val="00374581"/>
    <w:rsid w:val="003753D8"/>
    <w:rsid w:val="00380F9A"/>
    <w:rsid w:val="003903FD"/>
    <w:rsid w:val="003922F3"/>
    <w:rsid w:val="00392FB8"/>
    <w:rsid w:val="003938EA"/>
    <w:rsid w:val="00395491"/>
    <w:rsid w:val="00397707"/>
    <w:rsid w:val="003A1C74"/>
    <w:rsid w:val="003A3199"/>
    <w:rsid w:val="003A41BB"/>
    <w:rsid w:val="003A63B2"/>
    <w:rsid w:val="003A64E9"/>
    <w:rsid w:val="003B0AFD"/>
    <w:rsid w:val="003B15DD"/>
    <w:rsid w:val="003B2377"/>
    <w:rsid w:val="003B3EE8"/>
    <w:rsid w:val="003B6104"/>
    <w:rsid w:val="003C05F0"/>
    <w:rsid w:val="003C395C"/>
    <w:rsid w:val="003C406C"/>
    <w:rsid w:val="003C46CA"/>
    <w:rsid w:val="003C527C"/>
    <w:rsid w:val="003D41E6"/>
    <w:rsid w:val="003D5140"/>
    <w:rsid w:val="003D5B50"/>
    <w:rsid w:val="003D5B76"/>
    <w:rsid w:val="003E0212"/>
    <w:rsid w:val="003E05A7"/>
    <w:rsid w:val="003E06EB"/>
    <w:rsid w:val="003E2841"/>
    <w:rsid w:val="003E4148"/>
    <w:rsid w:val="003E6B36"/>
    <w:rsid w:val="003F12E0"/>
    <w:rsid w:val="003F2D19"/>
    <w:rsid w:val="003F55D6"/>
    <w:rsid w:val="003F5EC4"/>
    <w:rsid w:val="003F65E9"/>
    <w:rsid w:val="004011EF"/>
    <w:rsid w:val="0040121E"/>
    <w:rsid w:val="00402FB6"/>
    <w:rsid w:val="00404980"/>
    <w:rsid w:val="00404B0E"/>
    <w:rsid w:val="00406F12"/>
    <w:rsid w:val="004121F4"/>
    <w:rsid w:val="004126EE"/>
    <w:rsid w:val="00412E63"/>
    <w:rsid w:val="00414FDB"/>
    <w:rsid w:val="00415DC5"/>
    <w:rsid w:val="00416731"/>
    <w:rsid w:val="0041767C"/>
    <w:rsid w:val="0041781C"/>
    <w:rsid w:val="0042082A"/>
    <w:rsid w:val="00420DD7"/>
    <w:rsid w:val="004213A9"/>
    <w:rsid w:val="004215B1"/>
    <w:rsid w:val="004218A0"/>
    <w:rsid w:val="004218EB"/>
    <w:rsid w:val="004234EB"/>
    <w:rsid w:val="00424AA0"/>
    <w:rsid w:val="0042735D"/>
    <w:rsid w:val="004324DB"/>
    <w:rsid w:val="00432A44"/>
    <w:rsid w:val="004334DD"/>
    <w:rsid w:val="00434550"/>
    <w:rsid w:val="00435CD0"/>
    <w:rsid w:val="00437739"/>
    <w:rsid w:val="00441086"/>
    <w:rsid w:val="0044161A"/>
    <w:rsid w:val="0044207E"/>
    <w:rsid w:val="00442219"/>
    <w:rsid w:val="00442C0A"/>
    <w:rsid w:val="0044310C"/>
    <w:rsid w:val="00444347"/>
    <w:rsid w:val="004454C0"/>
    <w:rsid w:val="00445B93"/>
    <w:rsid w:val="00446D3D"/>
    <w:rsid w:val="00447398"/>
    <w:rsid w:val="004477FF"/>
    <w:rsid w:val="00454589"/>
    <w:rsid w:val="00454988"/>
    <w:rsid w:val="00454AC5"/>
    <w:rsid w:val="004558CA"/>
    <w:rsid w:val="004623C1"/>
    <w:rsid w:val="00462932"/>
    <w:rsid w:val="00462F63"/>
    <w:rsid w:val="00465C37"/>
    <w:rsid w:val="004660E1"/>
    <w:rsid w:val="004668C8"/>
    <w:rsid w:val="00467284"/>
    <w:rsid w:val="00467FAA"/>
    <w:rsid w:val="00472841"/>
    <w:rsid w:val="0047475D"/>
    <w:rsid w:val="0047542F"/>
    <w:rsid w:val="00476F32"/>
    <w:rsid w:val="00477576"/>
    <w:rsid w:val="00483878"/>
    <w:rsid w:val="00487096"/>
    <w:rsid w:val="004874D1"/>
    <w:rsid w:val="004946AC"/>
    <w:rsid w:val="00495085"/>
    <w:rsid w:val="004A39B6"/>
    <w:rsid w:val="004A6356"/>
    <w:rsid w:val="004A6D0A"/>
    <w:rsid w:val="004A70BC"/>
    <w:rsid w:val="004B196F"/>
    <w:rsid w:val="004B2422"/>
    <w:rsid w:val="004B25D7"/>
    <w:rsid w:val="004B46EA"/>
    <w:rsid w:val="004B5C83"/>
    <w:rsid w:val="004B5C87"/>
    <w:rsid w:val="004C0112"/>
    <w:rsid w:val="004C1A86"/>
    <w:rsid w:val="004C1E50"/>
    <w:rsid w:val="004C7C79"/>
    <w:rsid w:val="004D00AD"/>
    <w:rsid w:val="004D15F2"/>
    <w:rsid w:val="004D173D"/>
    <w:rsid w:val="004D1F25"/>
    <w:rsid w:val="004D2C80"/>
    <w:rsid w:val="004D7EAB"/>
    <w:rsid w:val="004E0574"/>
    <w:rsid w:val="004E266A"/>
    <w:rsid w:val="004E2E2D"/>
    <w:rsid w:val="004E567C"/>
    <w:rsid w:val="004F0023"/>
    <w:rsid w:val="004F0230"/>
    <w:rsid w:val="004F13D9"/>
    <w:rsid w:val="004F44F6"/>
    <w:rsid w:val="004F72BF"/>
    <w:rsid w:val="004F7D03"/>
    <w:rsid w:val="00504DAA"/>
    <w:rsid w:val="005051B8"/>
    <w:rsid w:val="00505CF9"/>
    <w:rsid w:val="00505F32"/>
    <w:rsid w:val="00506D5F"/>
    <w:rsid w:val="00506E27"/>
    <w:rsid w:val="00507EB9"/>
    <w:rsid w:val="00507EED"/>
    <w:rsid w:val="005100F4"/>
    <w:rsid w:val="0051071E"/>
    <w:rsid w:val="00510C26"/>
    <w:rsid w:val="005111B4"/>
    <w:rsid w:val="00511BF4"/>
    <w:rsid w:val="00513E10"/>
    <w:rsid w:val="00514032"/>
    <w:rsid w:val="0051531C"/>
    <w:rsid w:val="0051590C"/>
    <w:rsid w:val="00524AA4"/>
    <w:rsid w:val="00524F9B"/>
    <w:rsid w:val="00527982"/>
    <w:rsid w:val="00527990"/>
    <w:rsid w:val="00530B83"/>
    <w:rsid w:val="00532214"/>
    <w:rsid w:val="0053314B"/>
    <w:rsid w:val="0053320F"/>
    <w:rsid w:val="00535341"/>
    <w:rsid w:val="00536BDD"/>
    <w:rsid w:val="00540199"/>
    <w:rsid w:val="00540FE2"/>
    <w:rsid w:val="00541CCF"/>
    <w:rsid w:val="005450DD"/>
    <w:rsid w:val="00546A3E"/>
    <w:rsid w:val="0055096A"/>
    <w:rsid w:val="005521C9"/>
    <w:rsid w:val="00553510"/>
    <w:rsid w:val="00556D7A"/>
    <w:rsid w:val="00557238"/>
    <w:rsid w:val="005607F2"/>
    <w:rsid w:val="005627ED"/>
    <w:rsid w:val="005663DE"/>
    <w:rsid w:val="00566603"/>
    <w:rsid w:val="00566F28"/>
    <w:rsid w:val="0056766D"/>
    <w:rsid w:val="005676A6"/>
    <w:rsid w:val="00570353"/>
    <w:rsid w:val="00570409"/>
    <w:rsid w:val="005708B3"/>
    <w:rsid w:val="0057232E"/>
    <w:rsid w:val="00573B85"/>
    <w:rsid w:val="005741E9"/>
    <w:rsid w:val="0057484E"/>
    <w:rsid w:val="00580951"/>
    <w:rsid w:val="00584321"/>
    <w:rsid w:val="0058449F"/>
    <w:rsid w:val="0059173E"/>
    <w:rsid w:val="00591F35"/>
    <w:rsid w:val="005925CA"/>
    <w:rsid w:val="00594466"/>
    <w:rsid w:val="005944A2"/>
    <w:rsid w:val="00597714"/>
    <w:rsid w:val="005A4DC8"/>
    <w:rsid w:val="005A5096"/>
    <w:rsid w:val="005A5F33"/>
    <w:rsid w:val="005A664A"/>
    <w:rsid w:val="005A706B"/>
    <w:rsid w:val="005A759E"/>
    <w:rsid w:val="005B1547"/>
    <w:rsid w:val="005B21CA"/>
    <w:rsid w:val="005B2B0D"/>
    <w:rsid w:val="005B5C4C"/>
    <w:rsid w:val="005B638E"/>
    <w:rsid w:val="005B683D"/>
    <w:rsid w:val="005C1262"/>
    <w:rsid w:val="005C1820"/>
    <w:rsid w:val="005C1DA1"/>
    <w:rsid w:val="005C30CD"/>
    <w:rsid w:val="005C44D1"/>
    <w:rsid w:val="005C44DC"/>
    <w:rsid w:val="005C457D"/>
    <w:rsid w:val="005D2455"/>
    <w:rsid w:val="005D496B"/>
    <w:rsid w:val="005D69CA"/>
    <w:rsid w:val="005D7780"/>
    <w:rsid w:val="005E08EE"/>
    <w:rsid w:val="005E37BB"/>
    <w:rsid w:val="005E3BB3"/>
    <w:rsid w:val="005E4BE2"/>
    <w:rsid w:val="005E6E53"/>
    <w:rsid w:val="005F0A0F"/>
    <w:rsid w:val="005F1C83"/>
    <w:rsid w:val="005F2C14"/>
    <w:rsid w:val="005F380B"/>
    <w:rsid w:val="005F4686"/>
    <w:rsid w:val="005F6063"/>
    <w:rsid w:val="005F658A"/>
    <w:rsid w:val="005F6F99"/>
    <w:rsid w:val="00604362"/>
    <w:rsid w:val="00604C34"/>
    <w:rsid w:val="006102E8"/>
    <w:rsid w:val="00610830"/>
    <w:rsid w:val="00610D51"/>
    <w:rsid w:val="006111F1"/>
    <w:rsid w:val="00612509"/>
    <w:rsid w:val="0061529E"/>
    <w:rsid w:val="006157C2"/>
    <w:rsid w:val="0062049F"/>
    <w:rsid w:val="00620DAA"/>
    <w:rsid w:val="00621A45"/>
    <w:rsid w:val="00621DE4"/>
    <w:rsid w:val="00622AB5"/>
    <w:rsid w:val="006274C8"/>
    <w:rsid w:val="0063124E"/>
    <w:rsid w:val="00631733"/>
    <w:rsid w:val="00634314"/>
    <w:rsid w:val="00634BB7"/>
    <w:rsid w:val="0063565A"/>
    <w:rsid w:val="00636AB7"/>
    <w:rsid w:val="0064173D"/>
    <w:rsid w:val="00642312"/>
    <w:rsid w:val="00642F4E"/>
    <w:rsid w:val="00642F8F"/>
    <w:rsid w:val="00643358"/>
    <w:rsid w:val="00644F88"/>
    <w:rsid w:val="00646345"/>
    <w:rsid w:val="006517C0"/>
    <w:rsid w:val="006521F3"/>
    <w:rsid w:val="00656281"/>
    <w:rsid w:val="00657031"/>
    <w:rsid w:val="00661AAA"/>
    <w:rsid w:val="00664787"/>
    <w:rsid w:val="0066510C"/>
    <w:rsid w:val="00665CAA"/>
    <w:rsid w:val="00672357"/>
    <w:rsid w:val="00672C72"/>
    <w:rsid w:val="0067416A"/>
    <w:rsid w:val="00681642"/>
    <w:rsid w:val="006831E8"/>
    <w:rsid w:val="006856CA"/>
    <w:rsid w:val="0068585D"/>
    <w:rsid w:val="00686719"/>
    <w:rsid w:val="00687C00"/>
    <w:rsid w:val="006908EE"/>
    <w:rsid w:val="00690A50"/>
    <w:rsid w:val="00691903"/>
    <w:rsid w:val="00692426"/>
    <w:rsid w:val="00693E61"/>
    <w:rsid w:val="006A0D77"/>
    <w:rsid w:val="006A2A14"/>
    <w:rsid w:val="006A329C"/>
    <w:rsid w:val="006A3D84"/>
    <w:rsid w:val="006A5811"/>
    <w:rsid w:val="006B246B"/>
    <w:rsid w:val="006B24CE"/>
    <w:rsid w:val="006B3221"/>
    <w:rsid w:val="006B32CD"/>
    <w:rsid w:val="006B653F"/>
    <w:rsid w:val="006B7A9A"/>
    <w:rsid w:val="006C008A"/>
    <w:rsid w:val="006C1242"/>
    <w:rsid w:val="006C22BC"/>
    <w:rsid w:val="006C231A"/>
    <w:rsid w:val="006C2F72"/>
    <w:rsid w:val="006C36BC"/>
    <w:rsid w:val="006C5106"/>
    <w:rsid w:val="006D0282"/>
    <w:rsid w:val="006D310D"/>
    <w:rsid w:val="006D416F"/>
    <w:rsid w:val="006D4F74"/>
    <w:rsid w:val="006D5C93"/>
    <w:rsid w:val="006D6014"/>
    <w:rsid w:val="006D76ED"/>
    <w:rsid w:val="006D7AE6"/>
    <w:rsid w:val="006D7B15"/>
    <w:rsid w:val="006E0B3B"/>
    <w:rsid w:val="006E7A8D"/>
    <w:rsid w:val="006F0D18"/>
    <w:rsid w:val="006F28F2"/>
    <w:rsid w:val="006F2ABD"/>
    <w:rsid w:val="006F552B"/>
    <w:rsid w:val="00702534"/>
    <w:rsid w:val="00702607"/>
    <w:rsid w:val="0070374D"/>
    <w:rsid w:val="007121B7"/>
    <w:rsid w:val="00712FE4"/>
    <w:rsid w:val="0071386D"/>
    <w:rsid w:val="00716848"/>
    <w:rsid w:val="007324F1"/>
    <w:rsid w:val="00733BBA"/>
    <w:rsid w:val="00734B2F"/>
    <w:rsid w:val="00736BD3"/>
    <w:rsid w:val="00737716"/>
    <w:rsid w:val="00737F77"/>
    <w:rsid w:val="00740C91"/>
    <w:rsid w:val="0074176C"/>
    <w:rsid w:val="00741B81"/>
    <w:rsid w:val="00744F56"/>
    <w:rsid w:val="00744F94"/>
    <w:rsid w:val="00746206"/>
    <w:rsid w:val="007464CB"/>
    <w:rsid w:val="00746CA5"/>
    <w:rsid w:val="00747D41"/>
    <w:rsid w:val="00747E1D"/>
    <w:rsid w:val="00751403"/>
    <w:rsid w:val="00752DBE"/>
    <w:rsid w:val="00753818"/>
    <w:rsid w:val="0075472D"/>
    <w:rsid w:val="00756040"/>
    <w:rsid w:val="007569E0"/>
    <w:rsid w:val="00761119"/>
    <w:rsid w:val="00767BD8"/>
    <w:rsid w:val="007721B9"/>
    <w:rsid w:val="007725C9"/>
    <w:rsid w:val="00772796"/>
    <w:rsid w:val="00772F4F"/>
    <w:rsid w:val="00773393"/>
    <w:rsid w:val="00774311"/>
    <w:rsid w:val="00777D3A"/>
    <w:rsid w:val="007828FF"/>
    <w:rsid w:val="00783D4D"/>
    <w:rsid w:val="007855A9"/>
    <w:rsid w:val="007871B5"/>
    <w:rsid w:val="007900F6"/>
    <w:rsid w:val="00793900"/>
    <w:rsid w:val="00795E43"/>
    <w:rsid w:val="00796A13"/>
    <w:rsid w:val="007A29F9"/>
    <w:rsid w:val="007A498D"/>
    <w:rsid w:val="007A6EC2"/>
    <w:rsid w:val="007B07D1"/>
    <w:rsid w:val="007B3091"/>
    <w:rsid w:val="007B58F1"/>
    <w:rsid w:val="007B5E01"/>
    <w:rsid w:val="007C0ACF"/>
    <w:rsid w:val="007C2CC6"/>
    <w:rsid w:val="007C33FE"/>
    <w:rsid w:val="007C40E8"/>
    <w:rsid w:val="007D1A83"/>
    <w:rsid w:val="007D382E"/>
    <w:rsid w:val="007D4B86"/>
    <w:rsid w:val="007E0B49"/>
    <w:rsid w:val="007E177B"/>
    <w:rsid w:val="007E4D07"/>
    <w:rsid w:val="007E67F4"/>
    <w:rsid w:val="007E7284"/>
    <w:rsid w:val="007F0968"/>
    <w:rsid w:val="007F1FFE"/>
    <w:rsid w:val="007F26E5"/>
    <w:rsid w:val="007F4969"/>
    <w:rsid w:val="007F536B"/>
    <w:rsid w:val="007F7BB6"/>
    <w:rsid w:val="00802179"/>
    <w:rsid w:val="008022AD"/>
    <w:rsid w:val="0080233A"/>
    <w:rsid w:val="00802B92"/>
    <w:rsid w:val="00802E75"/>
    <w:rsid w:val="008030A8"/>
    <w:rsid w:val="00806F3B"/>
    <w:rsid w:val="00813D72"/>
    <w:rsid w:val="00814443"/>
    <w:rsid w:val="00822562"/>
    <w:rsid w:val="008226BF"/>
    <w:rsid w:val="008230BC"/>
    <w:rsid w:val="00824673"/>
    <w:rsid w:val="008249C9"/>
    <w:rsid w:val="00827649"/>
    <w:rsid w:val="0082778E"/>
    <w:rsid w:val="0083618F"/>
    <w:rsid w:val="00836E3F"/>
    <w:rsid w:val="008426CF"/>
    <w:rsid w:val="00844ABB"/>
    <w:rsid w:val="00846540"/>
    <w:rsid w:val="008472FC"/>
    <w:rsid w:val="00847AB3"/>
    <w:rsid w:val="00852AB1"/>
    <w:rsid w:val="00852BD2"/>
    <w:rsid w:val="00853481"/>
    <w:rsid w:val="0085378F"/>
    <w:rsid w:val="00854BF9"/>
    <w:rsid w:val="00855B74"/>
    <w:rsid w:val="00856503"/>
    <w:rsid w:val="00857F2E"/>
    <w:rsid w:val="0086252E"/>
    <w:rsid w:val="00862BE6"/>
    <w:rsid w:val="00863E3D"/>
    <w:rsid w:val="00865A1C"/>
    <w:rsid w:val="0086628B"/>
    <w:rsid w:val="00866FB5"/>
    <w:rsid w:val="0086758B"/>
    <w:rsid w:val="008709A8"/>
    <w:rsid w:val="00870F9F"/>
    <w:rsid w:val="00871AF4"/>
    <w:rsid w:val="00872C41"/>
    <w:rsid w:val="00872C8D"/>
    <w:rsid w:val="00873047"/>
    <w:rsid w:val="0087468C"/>
    <w:rsid w:val="00874A8D"/>
    <w:rsid w:val="00876D49"/>
    <w:rsid w:val="008807F2"/>
    <w:rsid w:val="008852F5"/>
    <w:rsid w:val="00885909"/>
    <w:rsid w:val="00886968"/>
    <w:rsid w:val="008871A3"/>
    <w:rsid w:val="00890EF3"/>
    <w:rsid w:val="0089138E"/>
    <w:rsid w:val="00891A5A"/>
    <w:rsid w:val="00891E27"/>
    <w:rsid w:val="008924D9"/>
    <w:rsid w:val="00892CF2"/>
    <w:rsid w:val="008933C3"/>
    <w:rsid w:val="0089356D"/>
    <w:rsid w:val="00894994"/>
    <w:rsid w:val="00894A08"/>
    <w:rsid w:val="00894D06"/>
    <w:rsid w:val="00896F3A"/>
    <w:rsid w:val="0089749B"/>
    <w:rsid w:val="008A055B"/>
    <w:rsid w:val="008A3FF3"/>
    <w:rsid w:val="008A482F"/>
    <w:rsid w:val="008A4981"/>
    <w:rsid w:val="008A4F01"/>
    <w:rsid w:val="008A63AC"/>
    <w:rsid w:val="008A721D"/>
    <w:rsid w:val="008A7851"/>
    <w:rsid w:val="008A7BD8"/>
    <w:rsid w:val="008B14DF"/>
    <w:rsid w:val="008B19CC"/>
    <w:rsid w:val="008B305F"/>
    <w:rsid w:val="008B4452"/>
    <w:rsid w:val="008B7099"/>
    <w:rsid w:val="008C0387"/>
    <w:rsid w:val="008C27A9"/>
    <w:rsid w:val="008C3929"/>
    <w:rsid w:val="008C45F4"/>
    <w:rsid w:val="008C4B4A"/>
    <w:rsid w:val="008C714F"/>
    <w:rsid w:val="008D1330"/>
    <w:rsid w:val="008D2B44"/>
    <w:rsid w:val="008D307B"/>
    <w:rsid w:val="008D3ADC"/>
    <w:rsid w:val="008D3CD5"/>
    <w:rsid w:val="008D43B5"/>
    <w:rsid w:val="008D5BEC"/>
    <w:rsid w:val="008D68B4"/>
    <w:rsid w:val="008D6A8B"/>
    <w:rsid w:val="008D6F34"/>
    <w:rsid w:val="008D796C"/>
    <w:rsid w:val="008E03C4"/>
    <w:rsid w:val="008E0853"/>
    <w:rsid w:val="008E0A15"/>
    <w:rsid w:val="008E2A12"/>
    <w:rsid w:val="008E346B"/>
    <w:rsid w:val="008E41DC"/>
    <w:rsid w:val="008E4423"/>
    <w:rsid w:val="008E4CA7"/>
    <w:rsid w:val="008E4F29"/>
    <w:rsid w:val="008E50CB"/>
    <w:rsid w:val="008E519B"/>
    <w:rsid w:val="008E55B3"/>
    <w:rsid w:val="008E6E93"/>
    <w:rsid w:val="008E76A9"/>
    <w:rsid w:val="008F0B79"/>
    <w:rsid w:val="008F0CFA"/>
    <w:rsid w:val="008F19C8"/>
    <w:rsid w:val="008F2337"/>
    <w:rsid w:val="0090051D"/>
    <w:rsid w:val="009019A0"/>
    <w:rsid w:val="0090451E"/>
    <w:rsid w:val="0090700D"/>
    <w:rsid w:val="00907B04"/>
    <w:rsid w:val="00910CE9"/>
    <w:rsid w:val="00913C6C"/>
    <w:rsid w:val="00914056"/>
    <w:rsid w:val="009158C0"/>
    <w:rsid w:val="0091619F"/>
    <w:rsid w:val="009161FB"/>
    <w:rsid w:val="0091645C"/>
    <w:rsid w:val="009167A4"/>
    <w:rsid w:val="0091686C"/>
    <w:rsid w:val="0091687E"/>
    <w:rsid w:val="009205DC"/>
    <w:rsid w:val="00921192"/>
    <w:rsid w:val="00921EEC"/>
    <w:rsid w:val="0092589E"/>
    <w:rsid w:val="00925D79"/>
    <w:rsid w:val="0092626A"/>
    <w:rsid w:val="00926452"/>
    <w:rsid w:val="00930B83"/>
    <w:rsid w:val="00932C6C"/>
    <w:rsid w:val="0093527E"/>
    <w:rsid w:val="009360F2"/>
    <w:rsid w:val="00936D5D"/>
    <w:rsid w:val="00947638"/>
    <w:rsid w:val="0095029B"/>
    <w:rsid w:val="009503B9"/>
    <w:rsid w:val="00953DC2"/>
    <w:rsid w:val="00954A6A"/>
    <w:rsid w:val="009638E4"/>
    <w:rsid w:val="0096457B"/>
    <w:rsid w:val="009662C3"/>
    <w:rsid w:val="00966DFC"/>
    <w:rsid w:val="00966FC5"/>
    <w:rsid w:val="009672E6"/>
    <w:rsid w:val="009675F5"/>
    <w:rsid w:val="00971369"/>
    <w:rsid w:val="00971D12"/>
    <w:rsid w:val="00975479"/>
    <w:rsid w:val="00976991"/>
    <w:rsid w:val="00976AE3"/>
    <w:rsid w:val="00981054"/>
    <w:rsid w:val="00982320"/>
    <w:rsid w:val="009831FB"/>
    <w:rsid w:val="009838F9"/>
    <w:rsid w:val="00983B81"/>
    <w:rsid w:val="00984EB0"/>
    <w:rsid w:val="00987988"/>
    <w:rsid w:val="00990DE9"/>
    <w:rsid w:val="0099215C"/>
    <w:rsid w:val="0099228F"/>
    <w:rsid w:val="00993288"/>
    <w:rsid w:val="00993F5B"/>
    <w:rsid w:val="00996605"/>
    <w:rsid w:val="009A5E68"/>
    <w:rsid w:val="009A702C"/>
    <w:rsid w:val="009A70B1"/>
    <w:rsid w:val="009B0460"/>
    <w:rsid w:val="009B07EB"/>
    <w:rsid w:val="009B1BBE"/>
    <w:rsid w:val="009B45B9"/>
    <w:rsid w:val="009B571B"/>
    <w:rsid w:val="009C4A4F"/>
    <w:rsid w:val="009C6C1F"/>
    <w:rsid w:val="009D01AB"/>
    <w:rsid w:val="009D2819"/>
    <w:rsid w:val="009D507B"/>
    <w:rsid w:val="009D51BF"/>
    <w:rsid w:val="009D5421"/>
    <w:rsid w:val="009D7B54"/>
    <w:rsid w:val="009E084C"/>
    <w:rsid w:val="009E086C"/>
    <w:rsid w:val="009E175C"/>
    <w:rsid w:val="009E1B3E"/>
    <w:rsid w:val="009E5D1A"/>
    <w:rsid w:val="009E6244"/>
    <w:rsid w:val="009E69A5"/>
    <w:rsid w:val="009E6F10"/>
    <w:rsid w:val="009F04B2"/>
    <w:rsid w:val="009F43D9"/>
    <w:rsid w:val="009F634D"/>
    <w:rsid w:val="009F6A82"/>
    <w:rsid w:val="00A0015D"/>
    <w:rsid w:val="00A01A56"/>
    <w:rsid w:val="00A0251D"/>
    <w:rsid w:val="00A04A0B"/>
    <w:rsid w:val="00A04F21"/>
    <w:rsid w:val="00A068B9"/>
    <w:rsid w:val="00A101B3"/>
    <w:rsid w:val="00A120C7"/>
    <w:rsid w:val="00A1449D"/>
    <w:rsid w:val="00A15312"/>
    <w:rsid w:val="00A22222"/>
    <w:rsid w:val="00A225A9"/>
    <w:rsid w:val="00A22D7C"/>
    <w:rsid w:val="00A25975"/>
    <w:rsid w:val="00A2668C"/>
    <w:rsid w:val="00A30570"/>
    <w:rsid w:val="00A31DC3"/>
    <w:rsid w:val="00A3278A"/>
    <w:rsid w:val="00A35003"/>
    <w:rsid w:val="00A354F1"/>
    <w:rsid w:val="00A401EE"/>
    <w:rsid w:val="00A42924"/>
    <w:rsid w:val="00A43677"/>
    <w:rsid w:val="00A43C45"/>
    <w:rsid w:val="00A454F3"/>
    <w:rsid w:val="00A465BE"/>
    <w:rsid w:val="00A46EC0"/>
    <w:rsid w:val="00A47921"/>
    <w:rsid w:val="00A52E73"/>
    <w:rsid w:val="00A54B2D"/>
    <w:rsid w:val="00A552F4"/>
    <w:rsid w:val="00A56564"/>
    <w:rsid w:val="00A568BD"/>
    <w:rsid w:val="00A572ED"/>
    <w:rsid w:val="00A577FE"/>
    <w:rsid w:val="00A60BBF"/>
    <w:rsid w:val="00A612E6"/>
    <w:rsid w:val="00A627A7"/>
    <w:rsid w:val="00A62C07"/>
    <w:rsid w:val="00A707FB"/>
    <w:rsid w:val="00A71995"/>
    <w:rsid w:val="00A71FC5"/>
    <w:rsid w:val="00A72946"/>
    <w:rsid w:val="00A80DEF"/>
    <w:rsid w:val="00A810E9"/>
    <w:rsid w:val="00A85091"/>
    <w:rsid w:val="00A85347"/>
    <w:rsid w:val="00A8654F"/>
    <w:rsid w:val="00A939D4"/>
    <w:rsid w:val="00A94021"/>
    <w:rsid w:val="00A960B3"/>
    <w:rsid w:val="00AA2EEC"/>
    <w:rsid w:val="00AA6E09"/>
    <w:rsid w:val="00AB0FFD"/>
    <w:rsid w:val="00AB23CA"/>
    <w:rsid w:val="00AB2E0D"/>
    <w:rsid w:val="00AB560C"/>
    <w:rsid w:val="00AB64EC"/>
    <w:rsid w:val="00AB6C64"/>
    <w:rsid w:val="00AB7277"/>
    <w:rsid w:val="00AB7688"/>
    <w:rsid w:val="00AC53A4"/>
    <w:rsid w:val="00AC5758"/>
    <w:rsid w:val="00AC6A45"/>
    <w:rsid w:val="00AD1A59"/>
    <w:rsid w:val="00AD276A"/>
    <w:rsid w:val="00AD491C"/>
    <w:rsid w:val="00AE29A5"/>
    <w:rsid w:val="00AE5A00"/>
    <w:rsid w:val="00AE69A7"/>
    <w:rsid w:val="00AF0061"/>
    <w:rsid w:val="00AF27A4"/>
    <w:rsid w:val="00B077AD"/>
    <w:rsid w:val="00B10538"/>
    <w:rsid w:val="00B1503E"/>
    <w:rsid w:val="00B15DE3"/>
    <w:rsid w:val="00B17A6E"/>
    <w:rsid w:val="00B22C24"/>
    <w:rsid w:val="00B23D20"/>
    <w:rsid w:val="00B24EEF"/>
    <w:rsid w:val="00B2586B"/>
    <w:rsid w:val="00B25B27"/>
    <w:rsid w:val="00B267DD"/>
    <w:rsid w:val="00B26FBE"/>
    <w:rsid w:val="00B27FE9"/>
    <w:rsid w:val="00B346EB"/>
    <w:rsid w:val="00B367D0"/>
    <w:rsid w:val="00B37F3E"/>
    <w:rsid w:val="00B405C1"/>
    <w:rsid w:val="00B42C9B"/>
    <w:rsid w:val="00B43266"/>
    <w:rsid w:val="00B4390B"/>
    <w:rsid w:val="00B45967"/>
    <w:rsid w:val="00B46B9B"/>
    <w:rsid w:val="00B4720C"/>
    <w:rsid w:val="00B52FAB"/>
    <w:rsid w:val="00B537CA"/>
    <w:rsid w:val="00B572B3"/>
    <w:rsid w:val="00B615E5"/>
    <w:rsid w:val="00B64260"/>
    <w:rsid w:val="00B64463"/>
    <w:rsid w:val="00B66DB0"/>
    <w:rsid w:val="00B67F32"/>
    <w:rsid w:val="00B71045"/>
    <w:rsid w:val="00B71915"/>
    <w:rsid w:val="00B72990"/>
    <w:rsid w:val="00B73AFD"/>
    <w:rsid w:val="00B76916"/>
    <w:rsid w:val="00B76FFE"/>
    <w:rsid w:val="00B808E7"/>
    <w:rsid w:val="00B8218B"/>
    <w:rsid w:val="00B86D6D"/>
    <w:rsid w:val="00B9001D"/>
    <w:rsid w:val="00B91103"/>
    <w:rsid w:val="00B91845"/>
    <w:rsid w:val="00B9243B"/>
    <w:rsid w:val="00B92A5F"/>
    <w:rsid w:val="00B95660"/>
    <w:rsid w:val="00B95A17"/>
    <w:rsid w:val="00B968A7"/>
    <w:rsid w:val="00B96EBF"/>
    <w:rsid w:val="00B97977"/>
    <w:rsid w:val="00BA0A85"/>
    <w:rsid w:val="00BA58A0"/>
    <w:rsid w:val="00BA6CB8"/>
    <w:rsid w:val="00BB0896"/>
    <w:rsid w:val="00BB51D1"/>
    <w:rsid w:val="00BB65B2"/>
    <w:rsid w:val="00BC1355"/>
    <w:rsid w:val="00BC22EF"/>
    <w:rsid w:val="00BC64B8"/>
    <w:rsid w:val="00BC72F5"/>
    <w:rsid w:val="00BD2329"/>
    <w:rsid w:val="00BD59FC"/>
    <w:rsid w:val="00BD602A"/>
    <w:rsid w:val="00BD74E4"/>
    <w:rsid w:val="00BE04DA"/>
    <w:rsid w:val="00BE3058"/>
    <w:rsid w:val="00BE5189"/>
    <w:rsid w:val="00BE5673"/>
    <w:rsid w:val="00BE65E1"/>
    <w:rsid w:val="00BE7335"/>
    <w:rsid w:val="00BF65F5"/>
    <w:rsid w:val="00C004FD"/>
    <w:rsid w:val="00C01858"/>
    <w:rsid w:val="00C034E3"/>
    <w:rsid w:val="00C12048"/>
    <w:rsid w:val="00C126AF"/>
    <w:rsid w:val="00C1774A"/>
    <w:rsid w:val="00C17DE8"/>
    <w:rsid w:val="00C21776"/>
    <w:rsid w:val="00C240A8"/>
    <w:rsid w:val="00C25548"/>
    <w:rsid w:val="00C25D8B"/>
    <w:rsid w:val="00C26D37"/>
    <w:rsid w:val="00C26FC1"/>
    <w:rsid w:val="00C279F5"/>
    <w:rsid w:val="00C30DF2"/>
    <w:rsid w:val="00C31196"/>
    <w:rsid w:val="00C34F24"/>
    <w:rsid w:val="00C360F2"/>
    <w:rsid w:val="00C3637C"/>
    <w:rsid w:val="00C36648"/>
    <w:rsid w:val="00C40955"/>
    <w:rsid w:val="00C41707"/>
    <w:rsid w:val="00C448CE"/>
    <w:rsid w:val="00C4793A"/>
    <w:rsid w:val="00C511C2"/>
    <w:rsid w:val="00C51225"/>
    <w:rsid w:val="00C57731"/>
    <w:rsid w:val="00C5775F"/>
    <w:rsid w:val="00C61457"/>
    <w:rsid w:val="00C62191"/>
    <w:rsid w:val="00C65F06"/>
    <w:rsid w:val="00C66368"/>
    <w:rsid w:val="00C6645C"/>
    <w:rsid w:val="00C6716A"/>
    <w:rsid w:val="00C7042E"/>
    <w:rsid w:val="00C735EF"/>
    <w:rsid w:val="00C7596A"/>
    <w:rsid w:val="00C818A4"/>
    <w:rsid w:val="00C833AE"/>
    <w:rsid w:val="00C83C46"/>
    <w:rsid w:val="00C908C8"/>
    <w:rsid w:val="00C95074"/>
    <w:rsid w:val="00C96B38"/>
    <w:rsid w:val="00C97254"/>
    <w:rsid w:val="00CA0743"/>
    <w:rsid w:val="00CA103D"/>
    <w:rsid w:val="00CA19A3"/>
    <w:rsid w:val="00CA2C18"/>
    <w:rsid w:val="00CA3DD3"/>
    <w:rsid w:val="00CA560E"/>
    <w:rsid w:val="00CA60EC"/>
    <w:rsid w:val="00CA733B"/>
    <w:rsid w:val="00CB133F"/>
    <w:rsid w:val="00CB4188"/>
    <w:rsid w:val="00CB4DF0"/>
    <w:rsid w:val="00CB5147"/>
    <w:rsid w:val="00CB5D73"/>
    <w:rsid w:val="00CB77C3"/>
    <w:rsid w:val="00CC1715"/>
    <w:rsid w:val="00CC19E7"/>
    <w:rsid w:val="00CC2154"/>
    <w:rsid w:val="00CC52DC"/>
    <w:rsid w:val="00CC72E2"/>
    <w:rsid w:val="00CD0D16"/>
    <w:rsid w:val="00CD3612"/>
    <w:rsid w:val="00CD555C"/>
    <w:rsid w:val="00CD7FE5"/>
    <w:rsid w:val="00CE09AD"/>
    <w:rsid w:val="00CE4898"/>
    <w:rsid w:val="00CE4EC9"/>
    <w:rsid w:val="00CE51AD"/>
    <w:rsid w:val="00CE5D5C"/>
    <w:rsid w:val="00CE6CD4"/>
    <w:rsid w:val="00CE7D7D"/>
    <w:rsid w:val="00CF1B2A"/>
    <w:rsid w:val="00CF30FE"/>
    <w:rsid w:val="00CF4098"/>
    <w:rsid w:val="00CF4AA7"/>
    <w:rsid w:val="00CF766B"/>
    <w:rsid w:val="00D10929"/>
    <w:rsid w:val="00D10AA0"/>
    <w:rsid w:val="00D141B3"/>
    <w:rsid w:val="00D142B2"/>
    <w:rsid w:val="00D14F2B"/>
    <w:rsid w:val="00D15830"/>
    <w:rsid w:val="00D15BF5"/>
    <w:rsid w:val="00D165EF"/>
    <w:rsid w:val="00D17BBA"/>
    <w:rsid w:val="00D2271A"/>
    <w:rsid w:val="00D240A8"/>
    <w:rsid w:val="00D2673D"/>
    <w:rsid w:val="00D26744"/>
    <w:rsid w:val="00D333DF"/>
    <w:rsid w:val="00D3645E"/>
    <w:rsid w:val="00D400C5"/>
    <w:rsid w:val="00D42F34"/>
    <w:rsid w:val="00D479A6"/>
    <w:rsid w:val="00D51E41"/>
    <w:rsid w:val="00D528FC"/>
    <w:rsid w:val="00D52F8E"/>
    <w:rsid w:val="00D55089"/>
    <w:rsid w:val="00D55245"/>
    <w:rsid w:val="00D55768"/>
    <w:rsid w:val="00D55D7E"/>
    <w:rsid w:val="00D57EA7"/>
    <w:rsid w:val="00D60E03"/>
    <w:rsid w:val="00D60E54"/>
    <w:rsid w:val="00D62313"/>
    <w:rsid w:val="00D65FA3"/>
    <w:rsid w:val="00D67283"/>
    <w:rsid w:val="00D7118E"/>
    <w:rsid w:val="00D83372"/>
    <w:rsid w:val="00D839B3"/>
    <w:rsid w:val="00D83A4F"/>
    <w:rsid w:val="00D83CCE"/>
    <w:rsid w:val="00D8545D"/>
    <w:rsid w:val="00D86DAA"/>
    <w:rsid w:val="00D93419"/>
    <w:rsid w:val="00D93E7D"/>
    <w:rsid w:val="00D93F04"/>
    <w:rsid w:val="00D96BC4"/>
    <w:rsid w:val="00D96F58"/>
    <w:rsid w:val="00DA0231"/>
    <w:rsid w:val="00DA254F"/>
    <w:rsid w:val="00DA301E"/>
    <w:rsid w:val="00DA3FFF"/>
    <w:rsid w:val="00DA401F"/>
    <w:rsid w:val="00DA6184"/>
    <w:rsid w:val="00DA7980"/>
    <w:rsid w:val="00DB0B41"/>
    <w:rsid w:val="00DB14FE"/>
    <w:rsid w:val="00DB2CB0"/>
    <w:rsid w:val="00DC2E7A"/>
    <w:rsid w:val="00DC4514"/>
    <w:rsid w:val="00DC4BEE"/>
    <w:rsid w:val="00DC5F5D"/>
    <w:rsid w:val="00DD2255"/>
    <w:rsid w:val="00DD262E"/>
    <w:rsid w:val="00DD3F95"/>
    <w:rsid w:val="00DD6978"/>
    <w:rsid w:val="00DE2F83"/>
    <w:rsid w:val="00DE334F"/>
    <w:rsid w:val="00DE3784"/>
    <w:rsid w:val="00DE39EF"/>
    <w:rsid w:val="00DE4E6B"/>
    <w:rsid w:val="00DE6458"/>
    <w:rsid w:val="00DE661C"/>
    <w:rsid w:val="00DF0E9A"/>
    <w:rsid w:val="00DF1E9E"/>
    <w:rsid w:val="00DF3FD8"/>
    <w:rsid w:val="00DF4F71"/>
    <w:rsid w:val="00DF5080"/>
    <w:rsid w:val="00DF5236"/>
    <w:rsid w:val="00DF6F59"/>
    <w:rsid w:val="00E042A3"/>
    <w:rsid w:val="00E043F0"/>
    <w:rsid w:val="00E06483"/>
    <w:rsid w:val="00E07500"/>
    <w:rsid w:val="00E07E44"/>
    <w:rsid w:val="00E07E8F"/>
    <w:rsid w:val="00E10930"/>
    <w:rsid w:val="00E116B6"/>
    <w:rsid w:val="00E11DE8"/>
    <w:rsid w:val="00E1208D"/>
    <w:rsid w:val="00E1542D"/>
    <w:rsid w:val="00E17D20"/>
    <w:rsid w:val="00E22247"/>
    <w:rsid w:val="00E23620"/>
    <w:rsid w:val="00E25AB4"/>
    <w:rsid w:val="00E30594"/>
    <w:rsid w:val="00E3136B"/>
    <w:rsid w:val="00E32AEC"/>
    <w:rsid w:val="00E34B3B"/>
    <w:rsid w:val="00E352AE"/>
    <w:rsid w:val="00E365A0"/>
    <w:rsid w:val="00E400A5"/>
    <w:rsid w:val="00E40135"/>
    <w:rsid w:val="00E405F8"/>
    <w:rsid w:val="00E4218F"/>
    <w:rsid w:val="00E42948"/>
    <w:rsid w:val="00E43B9C"/>
    <w:rsid w:val="00E47119"/>
    <w:rsid w:val="00E50B47"/>
    <w:rsid w:val="00E50C3B"/>
    <w:rsid w:val="00E532DD"/>
    <w:rsid w:val="00E53B20"/>
    <w:rsid w:val="00E53CFD"/>
    <w:rsid w:val="00E5475E"/>
    <w:rsid w:val="00E549F2"/>
    <w:rsid w:val="00E54E84"/>
    <w:rsid w:val="00E5536F"/>
    <w:rsid w:val="00E60EDE"/>
    <w:rsid w:val="00E612F3"/>
    <w:rsid w:val="00E634E1"/>
    <w:rsid w:val="00E67D51"/>
    <w:rsid w:val="00E706F9"/>
    <w:rsid w:val="00E71C8F"/>
    <w:rsid w:val="00E72EC5"/>
    <w:rsid w:val="00E72FCF"/>
    <w:rsid w:val="00E739B6"/>
    <w:rsid w:val="00E7402E"/>
    <w:rsid w:val="00E802FF"/>
    <w:rsid w:val="00E80B82"/>
    <w:rsid w:val="00E827E9"/>
    <w:rsid w:val="00E86AF2"/>
    <w:rsid w:val="00E87813"/>
    <w:rsid w:val="00E87841"/>
    <w:rsid w:val="00E87C5D"/>
    <w:rsid w:val="00E92901"/>
    <w:rsid w:val="00E93759"/>
    <w:rsid w:val="00E940A2"/>
    <w:rsid w:val="00E97186"/>
    <w:rsid w:val="00EA067B"/>
    <w:rsid w:val="00EA0EC1"/>
    <w:rsid w:val="00EA4090"/>
    <w:rsid w:val="00EA52BD"/>
    <w:rsid w:val="00EA7074"/>
    <w:rsid w:val="00EB11AF"/>
    <w:rsid w:val="00EB1643"/>
    <w:rsid w:val="00EB518F"/>
    <w:rsid w:val="00EB59D5"/>
    <w:rsid w:val="00EB6784"/>
    <w:rsid w:val="00EB707A"/>
    <w:rsid w:val="00EB7528"/>
    <w:rsid w:val="00EC1BCC"/>
    <w:rsid w:val="00EC237D"/>
    <w:rsid w:val="00EC696F"/>
    <w:rsid w:val="00EC7BAA"/>
    <w:rsid w:val="00ED12D4"/>
    <w:rsid w:val="00ED21A1"/>
    <w:rsid w:val="00ED2DF1"/>
    <w:rsid w:val="00ED384F"/>
    <w:rsid w:val="00ED7026"/>
    <w:rsid w:val="00ED70EB"/>
    <w:rsid w:val="00ED7203"/>
    <w:rsid w:val="00EE1485"/>
    <w:rsid w:val="00EE2224"/>
    <w:rsid w:val="00EE294B"/>
    <w:rsid w:val="00EE2AD8"/>
    <w:rsid w:val="00EE2DBA"/>
    <w:rsid w:val="00EE2ED3"/>
    <w:rsid w:val="00EE3114"/>
    <w:rsid w:val="00EE79CB"/>
    <w:rsid w:val="00EE7A4B"/>
    <w:rsid w:val="00EF01CC"/>
    <w:rsid w:val="00EF322C"/>
    <w:rsid w:val="00EF570B"/>
    <w:rsid w:val="00EF7695"/>
    <w:rsid w:val="00F001E9"/>
    <w:rsid w:val="00F00F43"/>
    <w:rsid w:val="00F05497"/>
    <w:rsid w:val="00F05A9E"/>
    <w:rsid w:val="00F06869"/>
    <w:rsid w:val="00F101E3"/>
    <w:rsid w:val="00F12CB4"/>
    <w:rsid w:val="00F13110"/>
    <w:rsid w:val="00F13ABF"/>
    <w:rsid w:val="00F13ED5"/>
    <w:rsid w:val="00F146F1"/>
    <w:rsid w:val="00F14A1E"/>
    <w:rsid w:val="00F2028E"/>
    <w:rsid w:val="00F202F2"/>
    <w:rsid w:val="00F21CCA"/>
    <w:rsid w:val="00F22883"/>
    <w:rsid w:val="00F26BEC"/>
    <w:rsid w:val="00F3047F"/>
    <w:rsid w:val="00F3098A"/>
    <w:rsid w:val="00F33BD0"/>
    <w:rsid w:val="00F34418"/>
    <w:rsid w:val="00F40CBB"/>
    <w:rsid w:val="00F430BC"/>
    <w:rsid w:val="00F4625C"/>
    <w:rsid w:val="00F47BC8"/>
    <w:rsid w:val="00F50068"/>
    <w:rsid w:val="00F5041B"/>
    <w:rsid w:val="00F512E6"/>
    <w:rsid w:val="00F568D0"/>
    <w:rsid w:val="00F57437"/>
    <w:rsid w:val="00F60B7B"/>
    <w:rsid w:val="00F667B7"/>
    <w:rsid w:val="00F672E0"/>
    <w:rsid w:val="00F70D93"/>
    <w:rsid w:val="00F740A7"/>
    <w:rsid w:val="00F76A26"/>
    <w:rsid w:val="00F7739D"/>
    <w:rsid w:val="00F805E2"/>
    <w:rsid w:val="00F82045"/>
    <w:rsid w:val="00F823D1"/>
    <w:rsid w:val="00F825D0"/>
    <w:rsid w:val="00F872E9"/>
    <w:rsid w:val="00F92A45"/>
    <w:rsid w:val="00F9461B"/>
    <w:rsid w:val="00F94EC2"/>
    <w:rsid w:val="00F96B0D"/>
    <w:rsid w:val="00F96DD5"/>
    <w:rsid w:val="00FA0678"/>
    <w:rsid w:val="00FA0B46"/>
    <w:rsid w:val="00FA1FF2"/>
    <w:rsid w:val="00FA24C5"/>
    <w:rsid w:val="00FA38EC"/>
    <w:rsid w:val="00FA4184"/>
    <w:rsid w:val="00FA7D1E"/>
    <w:rsid w:val="00FA7D40"/>
    <w:rsid w:val="00FB2659"/>
    <w:rsid w:val="00FB3253"/>
    <w:rsid w:val="00FB3B7B"/>
    <w:rsid w:val="00FB4B0D"/>
    <w:rsid w:val="00FB507E"/>
    <w:rsid w:val="00FB7552"/>
    <w:rsid w:val="00FC09B4"/>
    <w:rsid w:val="00FC0F8C"/>
    <w:rsid w:val="00FC2913"/>
    <w:rsid w:val="00FC62B7"/>
    <w:rsid w:val="00FD19A3"/>
    <w:rsid w:val="00FD3734"/>
    <w:rsid w:val="00FD5595"/>
    <w:rsid w:val="00FD5A17"/>
    <w:rsid w:val="00FD634F"/>
    <w:rsid w:val="00FD6AEE"/>
    <w:rsid w:val="00FE2ADA"/>
    <w:rsid w:val="00FF2412"/>
    <w:rsid w:val="00FF3B4E"/>
    <w:rsid w:val="00FF4060"/>
    <w:rsid w:val="00FF4066"/>
    <w:rsid w:val="00FF5C28"/>
    <w:rsid w:val="00FF6139"/>
    <w:rsid w:val="00FF7253"/>
    <w:rsid w:val="00FF7F3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6844CC-5249-4855-B4B6-6F805EDED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25975"/>
    <w:pPr>
      <w:spacing w:after="0" w:line="240" w:lineRule="auto"/>
      <w:ind w:left="720"/>
      <w:contextualSpacing/>
    </w:pPr>
    <w:rPr>
      <w:rFonts w:eastAsiaTheme="minorEastAsia"/>
      <w:sz w:val="24"/>
      <w:szCs w:val="24"/>
      <w:lang w:eastAsia="pl-PL"/>
    </w:rPr>
  </w:style>
  <w:style w:type="paragraph" w:customStyle="1" w:styleId="Standard">
    <w:name w:val="Standard"/>
    <w:rsid w:val="00A25975"/>
    <w:pPr>
      <w:widowControl w:val="0"/>
      <w:suppressAutoHyphens/>
      <w:autoSpaceDE w:val="0"/>
      <w:spacing w:after="0" w:line="240" w:lineRule="auto"/>
    </w:pPr>
    <w:rPr>
      <w:rFonts w:ascii="Times New Roman" w:eastAsia="Times New Roman" w:hAnsi="Times New Roman" w:cs="Times New Roman"/>
      <w:sz w:val="24"/>
      <w:szCs w:val="24"/>
      <w:lang w:eastAsia="pl-PL" w:bidi="pl-PL"/>
    </w:rPr>
  </w:style>
  <w:style w:type="paragraph" w:customStyle="1" w:styleId="Podstawowyakapitowy">
    <w:name w:val="[Podstawowy akapitowy]"/>
    <w:basedOn w:val="Normalny"/>
    <w:rsid w:val="00A25975"/>
    <w:pPr>
      <w:widowControl w:val="0"/>
      <w:suppressAutoHyphens/>
      <w:autoSpaceDE w:val="0"/>
      <w:spacing w:after="0" w:line="288" w:lineRule="auto"/>
      <w:textAlignment w:val="center"/>
    </w:pPr>
    <w:rPr>
      <w:rFonts w:ascii="Times New Roman" w:eastAsia="Times New Roman" w:hAnsi="Times New Roman" w:cs="Times New Roman"/>
      <w:color w:val="000000"/>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7437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2517</Words>
  <Characters>15104</Characters>
  <Application>Microsoft Office Word</Application>
  <DocSecurity>0</DocSecurity>
  <Lines>125</Lines>
  <Paragraphs>35</Paragraphs>
  <ScaleCrop>false</ScaleCrop>
  <Company>Hewlett-Packard Company</Company>
  <LinksUpToDate>false</LinksUpToDate>
  <CharactersWithSpaces>17586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2018-10-25T12:07:00Z</dcterms:created>
  <dcterms:modified xsi:type="dcterms:W3CDTF">2018-10-25T12:11:00Z</dcterms:modified>
</cp:coreProperties>
</file>