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27" w:rsidRPr="00BD7F27" w:rsidRDefault="00BD7F27" w:rsidP="00BD7F2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Kulesze Kościelne, 02</w:t>
      </w:r>
      <w:r w:rsidRPr="00BD7F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.06.2016 r.</w:t>
      </w:r>
    </w:p>
    <w:p w:rsidR="00BD7F27" w:rsidRDefault="00BD7F27" w:rsidP="00BD7F27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7F27" w:rsidRPr="00BD7F27" w:rsidRDefault="00BD7F27" w:rsidP="00BD7F27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Kulesze Kościelne: Wykonanie termomodernizacji oraz modernizacji systemów c.o.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BD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c.w.u. w Zespole Szkół w Kuleszach Kościelnych</w:t>
      </w:r>
      <w:r w:rsidRPr="00BD7F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</w:t>
      </w:r>
      <w:r w:rsidRPr="00BD7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ogłoszenia: 133904 - 2016; data zamieszczenia: 25.05.2016</w:t>
      </w:r>
      <w:r w:rsidRPr="00BD7F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BD7F27" w:rsidRDefault="00BD7F27" w:rsidP="00155D4F">
      <w:pPr>
        <w:rPr>
          <w:b/>
        </w:rPr>
      </w:pPr>
      <w:r>
        <w:rPr>
          <w:b/>
        </w:rPr>
        <w:t>W związku ze zgłoszonymi pytaniami do Zamawiającego udzielam odpowiedzi:</w:t>
      </w:r>
    </w:p>
    <w:p w:rsidR="00BD7F27" w:rsidRDefault="00BD7F27" w:rsidP="00155D4F">
      <w:pPr>
        <w:rPr>
          <w:b/>
        </w:rPr>
      </w:pPr>
    </w:p>
    <w:p w:rsidR="00CC21A5" w:rsidRPr="00307647" w:rsidRDefault="00155D4F" w:rsidP="00155D4F">
      <w:pPr>
        <w:pStyle w:val="Akapitzlist"/>
        <w:numPr>
          <w:ilvl w:val="0"/>
          <w:numId w:val="1"/>
        </w:numPr>
        <w:rPr>
          <w:b/>
        </w:rPr>
      </w:pPr>
      <w:r w:rsidRPr="00307647">
        <w:rPr>
          <w:b/>
        </w:rPr>
        <w:t>Proszę o uzupełnienie o wykaz stolarki okiennej wraz z wymaganymi parametrami technicznymi stolarki. Brak detali odnośnie okien w Sali sportowej, czy okna mają być przeszklone z pleksiglas czy mają być wykonane zabezpieczenia kratowe stalowe?</w:t>
      </w:r>
    </w:p>
    <w:p w:rsidR="00155D4F" w:rsidRDefault="00155D4F" w:rsidP="00155D4F">
      <w:pPr>
        <w:pStyle w:val="Akapitzlist"/>
      </w:pPr>
    </w:p>
    <w:p w:rsidR="00155D4F" w:rsidRDefault="00155D4F" w:rsidP="00155D4F">
      <w:pPr>
        <w:pStyle w:val="Akapitzlist"/>
      </w:pPr>
      <w:r>
        <w:t>Zamawiający nie posiada zestawienia stolarki. Na sali gimnastycznej przeszklenie z pleksiglas, pozostałe parametry okien zgodnie z załączonym audytem energetycznym.</w:t>
      </w:r>
    </w:p>
    <w:p w:rsidR="00155D4F" w:rsidRDefault="00155D4F" w:rsidP="00155D4F">
      <w:pPr>
        <w:pStyle w:val="Akapitzlist"/>
      </w:pPr>
    </w:p>
    <w:p w:rsidR="00155D4F" w:rsidRPr="00307647" w:rsidRDefault="00155D4F" w:rsidP="00155D4F">
      <w:pPr>
        <w:pStyle w:val="Akapitzlist"/>
        <w:numPr>
          <w:ilvl w:val="0"/>
          <w:numId w:val="1"/>
        </w:numPr>
        <w:rPr>
          <w:b/>
        </w:rPr>
      </w:pPr>
      <w:r w:rsidRPr="00307647">
        <w:rPr>
          <w:b/>
        </w:rPr>
        <w:t>Proszę o uzupełnienie o wykaz stolarki drzwiowej. Brak detali projektowanych drzwi garażowych. Jakie parametry mają mieć zastosowane drzwi. Czy ma być stosowana automatyka? Ciepłe czy zimne?</w:t>
      </w:r>
    </w:p>
    <w:p w:rsidR="00155D4F" w:rsidRDefault="00155D4F" w:rsidP="00155D4F">
      <w:pPr>
        <w:pStyle w:val="Akapitzlist"/>
      </w:pPr>
    </w:p>
    <w:p w:rsidR="00155D4F" w:rsidRDefault="00155D4F" w:rsidP="00155D4F">
      <w:pPr>
        <w:pStyle w:val="Akapitzlist"/>
      </w:pPr>
      <w:r>
        <w:t xml:space="preserve">Zamawiający nie posiada zestawienia stolarki. Drzwi ciepłe bez automatyki </w:t>
      </w:r>
      <w:r w:rsidR="00766B8B">
        <w:t>o parametrach zgodnie z audytem energetycznym.</w:t>
      </w:r>
    </w:p>
    <w:p w:rsidR="00766B8B" w:rsidRDefault="00766B8B" w:rsidP="00155D4F">
      <w:pPr>
        <w:pStyle w:val="Akapitzlist"/>
      </w:pPr>
    </w:p>
    <w:p w:rsidR="00766B8B" w:rsidRPr="00307647" w:rsidRDefault="00766B8B" w:rsidP="00766B8B">
      <w:pPr>
        <w:pStyle w:val="Akapitzlist"/>
        <w:numPr>
          <w:ilvl w:val="0"/>
          <w:numId w:val="1"/>
        </w:numPr>
        <w:rPr>
          <w:b/>
        </w:rPr>
      </w:pPr>
      <w:r w:rsidRPr="00307647">
        <w:rPr>
          <w:b/>
        </w:rPr>
        <w:t>Proszę o informacje w jakiej technologii ma zostać wykonany mur oporowy. Brak jakichkolwiek informacji na temat wykonania muru oporowego. Czy ma to być mur z cegły klinkierowej na fundamencie betonowym, taki jak w istniejącej części?</w:t>
      </w:r>
    </w:p>
    <w:p w:rsidR="00766B8B" w:rsidRPr="00307647" w:rsidRDefault="00766B8B" w:rsidP="00307647">
      <w:pPr>
        <w:pStyle w:val="Akapitzlist"/>
        <w:ind w:firstLine="708"/>
        <w:rPr>
          <w:b/>
        </w:rPr>
      </w:pPr>
    </w:p>
    <w:p w:rsidR="00766B8B" w:rsidRDefault="00766B8B" w:rsidP="00766B8B">
      <w:pPr>
        <w:pStyle w:val="Akapitzlist"/>
      </w:pPr>
      <w:r>
        <w:t xml:space="preserve">Mur oporowy wykonany z cegły klinkierowej na fundamencie betonowym na wzór istniejącej części. </w:t>
      </w:r>
    </w:p>
    <w:p w:rsidR="00766B8B" w:rsidRDefault="00766B8B" w:rsidP="00766B8B">
      <w:pPr>
        <w:pStyle w:val="Akapitzlist"/>
      </w:pPr>
    </w:p>
    <w:p w:rsidR="00766B8B" w:rsidRDefault="00766B8B" w:rsidP="00766B8B">
      <w:pPr>
        <w:pStyle w:val="Akapitzlist"/>
        <w:numPr>
          <w:ilvl w:val="0"/>
          <w:numId w:val="1"/>
        </w:numPr>
      </w:pPr>
      <w:r w:rsidRPr="00307647">
        <w:rPr>
          <w:b/>
        </w:rPr>
        <w:t>W opisie technicznym przedstawiono informację, iż należy wykonać wyprawy z tynków akrylowych. Natomiast w przedmiarze pojawia się informacja o tynkach silika</w:t>
      </w:r>
      <w:r w:rsidR="00307647" w:rsidRPr="00307647">
        <w:rPr>
          <w:b/>
        </w:rPr>
        <w:t>t</w:t>
      </w:r>
      <w:r w:rsidRPr="00307647">
        <w:rPr>
          <w:b/>
        </w:rPr>
        <w:t>owych. Proszę o dokładną informacje jakie tynki zastosować</w:t>
      </w:r>
      <w:r>
        <w:t>.</w:t>
      </w:r>
    </w:p>
    <w:p w:rsidR="00766B8B" w:rsidRDefault="00766B8B" w:rsidP="00766B8B">
      <w:pPr>
        <w:pStyle w:val="Akapitzlist"/>
      </w:pPr>
    </w:p>
    <w:p w:rsidR="00766B8B" w:rsidRDefault="00766B8B" w:rsidP="00766B8B">
      <w:pPr>
        <w:pStyle w:val="Akapitzlist"/>
      </w:pPr>
      <w:r>
        <w:t>Zastosować należy tynki silikatowy</w:t>
      </w:r>
      <w:r w:rsidR="00307647">
        <w:t>.</w:t>
      </w:r>
    </w:p>
    <w:p w:rsidR="00307647" w:rsidRDefault="00307647" w:rsidP="00766B8B">
      <w:pPr>
        <w:pStyle w:val="Akapitzlist"/>
      </w:pPr>
    </w:p>
    <w:p w:rsidR="00307647" w:rsidRDefault="00307647" w:rsidP="00307647">
      <w:pPr>
        <w:pStyle w:val="Akapitzlist"/>
        <w:numPr>
          <w:ilvl w:val="0"/>
          <w:numId w:val="1"/>
        </w:numPr>
      </w:pPr>
      <w:r w:rsidRPr="00307647">
        <w:rPr>
          <w:b/>
        </w:rPr>
        <w:t>Jakie należy zastosować rynny i rury spustowe? Podana jest blacha stalowa – powlekana czy ocynkowana jak w nowej części</w:t>
      </w:r>
      <w:r>
        <w:t>.</w:t>
      </w:r>
    </w:p>
    <w:p w:rsidR="00307647" w:rsidRDefault="00307647" w:rsidP="00307647">
      <w:pPr>
        <w:pStyle w:val="Akapitzlist"/>
      </w:pPr>
    </w:p>
    <w:p w:rsidR="00307647" w:rsidRDefault="00307647" w:rsidP="00307647">
      <w:pPr>
        <w:pStyle w:val="Akapitzlist"/>
      </w:pPr>
      <w:r>
        <w:t>Rynny i rury spustowe wykonać na wzór istniejących w nowszej części z blachy ocynkowanej.</w:t>
      </w:r>
    </w:p>
    <w:p w:rsidR="00F93ACF" w:rsidRDefault="00F93ACF" w:rsidP="00307647">
      <w:pPr>
        <w:pStyle w:val="Akapitzlist"/>
      </w:pPr>
      <w:bookmarkStart w:id="0" w:name="_GoBack"/>
      <w:bookmarkEnd w:id="0"/>
    </w:p>
    <w:p w:rsidR="00F93ACF" w:rsidRDefault="00F93ACF" w:rsidP="00F93ACF">
      <w:pPr>
        <w:pStyle w:val="Akapitzlist"/>
        <w:numPr>
          <w:ilvl w:val="0"/>
          <w:numId w:val="1"/>
        </w:numPr>
        <w:spacing w:line="256" w:lineRule="auto"/>
      </w:pPr>
      <w:r>
        <w:rPr>
          <w:b/>
        </w:rPr>
        <w:t>Proszę o zamieszczenie wykazu urządzeń i armatury (parametry)w kotłowni, bądź doboru urządzeń i armatury</w:t>
      </w:r>
      <w:r>
        <w:t>.</w:t>
      </w:r>
    </w:p>
    <w:p w:rsidR="00F93ACF" w:rsidRDefault="00F93ACF" w:rsidP="00F93ACF">
      <w:pPr>
        <w:pStyle w:val="Akapitzlist"/>
      </w:pP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 xml:space="preserve">Kocioł olejowy z palnikiem i automatyką sterujący 5 obwodów grzewczych i </w:t>
      </w:r>
      <w:proofErr w:type="spellStart"/>
      <w:r>
        <w:t>c.w.u</w:t>
      </w:r>
      <w:proofErr w:type="spellEnd"/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lastRenderedPageBreak/>
        <w:t xml:space="preserve">Sprzęgło hydrauliczne </w:t>
      </w:r>
      <w:proofErr w:type="spellStart"/>
      <w:r>
        <w:t>Dn</w:t>
      </w:r>
      <w:proofErr w:type="spellEnd"/>
      <w:r>
        <w:t xml:space="preserve"> 300, L= 2000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Zawór kulowy ø 50 -22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Naczynie przeponowe 105 dm3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Pompa obwodu kotłowego – 2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 xml:space="preserve">Zawór mieszający trójdrogowy  </w:t>
      </w:r>
      <w:proofErr w:type="spellStart"/>
      <w:r>
        <w:t>Dn</w:t>
      </w:r>
      <w:proofErr w:type="spellEnd"/>
      <w:r>
        <w:t xml:space="preserve"> 50 wraz z siłownikiem – 5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 xml:space="preserve">Zawór zwrotny </w:t>
      </w:r>
      <w:proofErr w:type="spellStart"/>
      <w:r>
        <w:t>Dn</w:t>
      </w:r>
      <w:proofErr w:type="spellEnd"/>
      <w:r>
        <w:t xml:space="preserve"> 50 – 8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Filtr skośny ø 50 – 8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proofErr w:type="spellStart"/>
      <w:r>
        <w:t>Termomanometr</w:t>
      </w:r>
      <w:proofErr w:type="spellEnd"/>
      <w:r>
        <w:t xml:space="preserve"> – 22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Zawór odpowietrzający ø 15 – 10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Pompa ciepła powietrze-woda z zasobnikiem 300l z dodatkową wężownicą – 1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Wkład kominowy o średnicy 150 mm -12 m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Pompa obiegowa co 50/120  – 4 szt.</w:t>
      </w:r>
    </w:p>
    <w:p w:rsidR="00F93ACF" w:rsidRDefault="00F93ACF" w:rsidP="00F93ACF">
      <w:pPr>
        <w:pStyle w:val="Akapitzlist"/>
        <w:numPr>
          <w:ilvl w:val="0"/>
          <w:numId w:val="3"/>
        </w:numPr>
        <w:spacing w:line="256" w:lineRule="auto"/>
      </w:pPr>
      <w:r>
        <w:t>Filtr paliwa – 1 szt.</w:t>
      </w:r>
    </w:p>
    <w:p w:rsidR="00F93ACF" w:rsidRDefault="00F93ACF" w:rsidP="00F93ACF"/>
    <w:p w:rsidR="00BD7F27" w:rsidRDefault="00BD7F27" w:rsidP="00307647">
      <w:pPr>
        <w:pStyle w:val="Akapitzlist"/>
      </w:pPr>
    </w:p>
    <w:p w:rsidR="00BD7F27" w:rsidRDefault="00BD7F27" w:rsidP="00307647">
      <w:pPr>
        <w:pStyle w:val="Akapitzlist"/>
      </w:pPr>
    </w:p>
    <w:p w:rsidR="00BD7F27" w:rsidRDefault="00BD7F27" w:rsidP="00BD7F27">
      <w:pPr>
        <w:pStyle w:val="Akapitzlist"/>
        <w:jc w:val="center"/>
      </w:pPr>
      <w:r>
        <w:t xml:space="preserve">                                                                                  Wójt Gminy</w:t>
      </w:r>
    </w:p>
    <w:p w:rsidR="00BD7F27" w:rsidRDefault="00BD7F27" w:rsidP="00BD7F27">
      <w:pPr>
        <w:pStyle w:val="Akapitzlist"/>
        <w:jc w:val="center"/>
      </w:pPr>
      <w:r>
        <w:t xml:space="preserve">                                                                                  Józef Grochowski</w:t>
      </w:r>
    </w:p>
    <w:sectPr w:rsidR="00BD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851"/>
    <w:multiLevelType w:val="hybridMultilevel"/>
    <w:tmpl w:val="0302A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954A11"/>
    <w:multiLevelType w:val="hybridMultilevel"/>
    <w:tmpl w:val="EA5205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1A"/>
    <w:rsid w:val="00051C1A"/>
    <w:rsid w:val="00155D4F"/>
    <w:rsid w:val="00307647"/>
    <w:rsid w:val="00766B8B"/>
    <w:rsid w:val="00BD7F27"/>
    <w:rsid w:val="00CC21A5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412D-E27A-4AF0-BE64-F0449BA6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</dc:creator>
  <cp:keywords/>
  <dc:description/>
  <cp:lastModifiedBy>Helena Uszyńska</cp:lastModifiedBy>
  <cp:revision>4</cp:revision>
  <dcterms:created xsi:type="dcterms:W3CDTF">2016-06-02T06:46:00Z</dcterms:created>
  <dcterms:modified xsi:type="dcterms:W3CDTF">2016-06-02T12:29:00Z</dcterms:modified>
</cp:coreProperties>
</file>