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6908" w:rsidRDefault="00D149C8" w:rsidP="0039690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ZARZĄDZENIE NR 1.</w:t>
      </w:r>
      <w:r w:rsidR="00396908">
        <w:rPr>
          <w:rFonts w:ascii="Arial" w:hAnsi="Arial" w:cs="Arial"/>
          <w:b/>
          <w:sz w:val="24"/>
          <w:szCs w:val="24"/>
        </w:rPr>
        <w:t>2016</w:t>
      </w:r>
    </w:p>
    <w:p w:rsidR="00396908" w:rsidRDefault="00396908" w:rsidP="0039690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WÓJTA GMINY KULESZE KOŚCIELNE</w:t>
      </w:r>
    </w:p>
    <w:p w:rsidR="00396908" w:rsidRDefault="00396908" w:rsidP="00396908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 dnia 04  stycznia 2016 r.</w:t>
      </w:r>
    </w:p>
    <w:p w:rsidR="00396908" w:rsidRDefault="00396908" w:rsidP="00396908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 sprawie zasad postępowania z dokumentacją i wykonywania czynności kancelaryjnych w Urzędzie Gminy Kulesze Kościelne</w:t>
      </w:r>
    </w:p>
    <w:p w:rsidR="00396908" w:rsidRDefault="00396908" w:rsidP="00396908">
      <w:pPr>
        <w:jc w:val="both"/>
        <w:rPr>
          <w:rFonts w:ascii="Arial" w:hAnsi="Arial" w:cs="Arial"/>
          <w:sz w:val="24"/>
          <w:szCs w:val="24"/>
        </w:rPr>
      </w:pPr>
    </w:p>
    <w:p w:rsidR="00396908" w:rsidRDefault="00396908" w:rsidP="0039690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 podstawie art. 33 ust. 1 ustawy z dnia 8 marca 1990r. o samorządzie gminnym </w:t>
      </w:r>
      <w:r>
        <w:rPr>
          <w:rFonts w:ascii="Arial" w:hAnsi="Arial" w:cs="Arial"/>
          <w:sz w:val="24"/>
          <w:szCs w:val="24"/>
        </w:rPr>
        <w:br/>
        <w:t xml:space="preserve">(Dz.U. z 2015 r. poz. 1515 z późn.zm.) w związku z Zarządzeniem Nr 5/11 Wójta Gminy Kulesze Kościelne z dnia 25 stycznia 2011 r. w sprawie wyboru systemu wykonywania czynności kancelaryjnych zarządzam, co następuje: </w:t>
      </w:r>
    </w:p>
    <w:p w:rsidR="00396908" w:rsidRDefault="00396908" w:rsidP="0039690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§ 1. 1. Z dniem 04 stycznia 2016 r. wprowadzam w Urzędzie Gminy Kulesze Kościelne zwanym dalej „Urzędem”, teleinformatyczny system do elektronicznego zarządzania dokumentacją (zwany dalej „EZD”), jako system wspomagający.</w:t>
      </w:r>
    </w:p>
    <w:p w:rsidR="00396908" w:rsidRDefault="00396908" w:rsidP="0039690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Obowiązującym systemem prowadzenia dokumentacji nadal jest system tradycyjny, a sprawy wytypowane do pilotażu dodatkowo prowadzi się elektronicznie.</w:t>
      </w:r>
    </w:p>
    <w:p w:rsidR="00396908" w:rsidRDefault="00396908" w:rsidP="0039690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§ 2. 1. W EZD tworzy się, prowadzi ewidencję  i rejestrację, przechowuje oraz zapewnia ochronę przed uszkodzeniem bądź utratą akt spraw w postaci elektronicznej objętym pilotażem.</w:t>
      </w:r>
    </w:p>
    <w:p w:rsidR="00396908" w:rsidRDefault="00396908" w:rsidP="0039690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Listę klas z jednolitego rzeczowego wykazu akt, w ramach którego prowadzone będzie elektroniczne załatwianie spraw  w Urzędzie określa załącznik do zarządzenia.</w:t>
      </w:r>
    </w:p>
    <w:p w:rsidR="00396908" w:rsidRDefault="00396908" w:rsidP="0039690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§ 3. 1. W Urzędzie ustala się jeden punkt Kancelarii Ogólnej.</w:t>
      </w:r>
    </w:p>
    <w:p w:rsidR="00396908" w:rsidRDefault="00396908" w:rsidP="0039690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Kancelaria Ogólna prowadzi rejestr korespondencji wpływającej i wychodzącej.</w:t>
      </w:r>
    </w:p>
    <w:p w:rsidR="00396908" w:rsidRDefault="00396908" w:rsidP="0039690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Wpływy adresowane na Urząd traktowane są jako korespondencja urzędowa i są otwierane w Kancelarii Ogólnej Urzędu z wyłączeniem wpływów:</w:t>
      </w:r>
    </w:p>
    <w:p w:rsidR="00396908" w:rsidRDefault="00396908" w:rsidP="0039690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 adresowanych imiennie bez wskazania stanowiska służbowego  i/lub Urzędu, które przekazuje się adresatom bez dokonywania rejestracji w rejestrze korespondencji wpływającej;</w:t>
      </w:r>
    </w:p>
    <w:p w:rsidR="00396908" w:rsidRDefault="00396908" w:rsidP="0039690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2) wartościowych, które przekazuje się właściwej osobie lub komórce organizacyjnej za pokwitowaniem, chyba że ustalenie adresu możliwe jest jedynie po otwarciu przesyłki;</w:t>
      </w:r>
    </w:p>
    <w:p w:rsidR="00396908" w:rsidRDefault="00396908" w:rsidP="0039690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3) przesyłek sądowych adresowanych imiennie do osób zatrudnionych w Urzędzie;</w:t>
      </w:r>
    </w:p>
    <w:p w:rsidR="00396908" w:rsidRDefault="00396908" w:rsidP="0039690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4) ofert przetargowych;</w:t>
      </w:r>
    </w:p>
    <w:p w:rsidR="00396908" w:rsidRDefault="00396908" w:rsidP="0039690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5) ofert konkursowych na wolne stanowiska urzędnicze;</w:t>
      </w:r>
    </w:p>
    <w:p w:rsidR="00396908" w:rsidRDefault="00396908" w:rsidP="0039690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6) przesyłek zawierających informacje niejawne, które przekazywane są do pracownika zajmującego się Ochroną Informacji Niejawnych.</w:t>
      </w:r>
    </w:p>
    <w:p w:rsidR="00396908" w:rsidRDefault="00396908" w:rsidP="0039690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§ 4. Każda przesyłka otrzymuje w systemie EZD automatycznie nadany unikatowy w całym zbiorze przesyłek wpływających identyfikator, określony jako numer                       z rejestru przesyłek wpływających, prowadzonego dla danego roku kalendarzowego.</w:t>
      </w:r>
    </w:p>
    <w:p w:rsidR="00396908" w:rsidRDefault="00396908" w:rsidP="0039690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§ 5. 1. Wpływy na nośniku papierowym w sprawach, o których mowa w § 2, po zaewidencjonowaniu w EZD oraz naniesieniu unikatowego identyfikatora są skanowane z zastrzeżeniem ust. 3.</w:t>
      </w:r>
    </w:p>
    <w:p w:rsidR="00396908" w:rsidRDefault="00396908" w:rsidP="0039690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Przesyłki na nośniku papierowym punkt kancelaryjny rejestruje na podstawie zawartych w treści pisma – w przypadku gdy istnieje możliwość otwarcia koperty                    i zapoznania się z treścią pisma; danych na kopercie, w której są zamknięte pisma – w przypadku gdy nie ma możliwości otwarcia koperty.</w:t>
      </w:r>
    </w:p>
    <w:p w:rsidR="00396908" w:rsidRDefault="00396908" w:rsidP="0039690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Nie wykonuje się odwzorowania cyfrowego wpływów ze względu na:</w:t>
      </w:r>
    </w:p>
    <w:p w:rsidR="00396908" w:rsidRDefault="00396908" w:rsidP="00396908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rozmiar strony większy niż A4,</w:t>
      </w:r>
    </w:p>
    <w:p w:rsidR="00396908" w:rsidRDefault="00396908" w:rsidP="00396908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liczbę stron większą niż 50,</w:t>
      </w:r>
    </w:p>
    <w:p w:rsidR="00396908" w:rsidRDefault="00396908" w:rsidP="00396908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nieczytelną treść,</w:t>
      </w:r>
    </w:p>
    <w:p w:rsidR="00396908" w:rsidRDefault="00396908" w:rsidP="00396908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postać inną niż papierowa,</w:t>
      </w:r>
    </w:p>
    <w:p w:rsidR="00396908" w:rsidRDefault="00396908" w:rsidP="00396908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postać lub formę niemożliwą do skanowania,</w:t>
      </w:r>
    </w:p>
    <w:p w:rsidR="00396908" w:rsidRDefault="00396908" w:rsidP="0039690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§ 6. Dopuszcza się prowadzenie rejestrów i ewidencji, możliwych do zrealizowania w EZD, w kolejnych etapach wprowadzania pilotażu.</w:t>
      </w:r>
    </w:p>
    <w:p w:rsidR="00396908" w:rsidRDefault="00396908" w:rsidP="0039690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§ 7. 1. W przypadku awarii EZD upoważniam Sekretarza Gminy do podjęcia decyzji w sprawie przywrócenia obiegu akt na nośniku papierowym zgodnie                             z zasadami i trybem określonymi w załączniku do Rozporządzenia Prezesa rady Ministrów z dnia 18 stycznia 2011 r. w sprawie instrukcji kancelaryjnej, jednolitych rzeczowych wykazów akt oraz instrukcji w sprawie organizacji i zakresu działania archiwów zakładowych (Dz.U. Nr 14, poz. 67).</w:t>
      </w:r>
    </w:p>
    <w:p w:rsidR="00396908" w:rsidRDefault="00396908" w:rsidP="0039690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Po ustaniu awarii należy:</w:t>
      </w:r>
    </w:p>
    <w:p w:rsidR="00396908" w:rsidRDefault="00396908" w:rsidP="00396908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niezwłocznie nanieść unikatowy identyfikator,</w:t>
      </w:r>
    </w:p>
    <w:p w:rsidR="00396908" w:rsidRDefault="00396908" w:rsidP="00396908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wykonać odwzorowanie cyfrowe wpływu na nośniku papierowym,</w:t>
      </w:r>
    </w:p>
    <w:p w:rsidR="00396908" w:rsidRDefault="00396908" w:rsidP="00396908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odzwierciedlić w EZD przebieg załatwiania spraw.</w:t>
      </w:r>
    </w:p>
    <w:p w:rsidR="00396908" w:rsidRDefault="00396908" w:rsidP="0039690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§ 8. Nadzór nad wykonaniem zarządzenia powierza się Sekretarzowi Gminy.</w:t>
      </w:r>
    </w:p>
    <w:p w:rsidR="00396908" w:rsidRDefault="00396908" w:rsidP="00396908">
      <w:pPr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     § 9. Zarządzenie wchodzi w życie z dniem podpisania. </w:t>
      </w:r>
    </w:p>
    <w:p w:rsidR="00396908" w:rsidRDefault="00396908" w:rsidP="00396908">
      <w:pPr>
        <w:ind w:left="6372" w:firstLine="708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Wójt </w:t>
      </w:r>
    </w:p>
    <w:p w:rsidR="00396908" w:rsidRDefault="00396908" w:rsidP="00396908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Józef Grochowski</w:t>
      </w:r>
    </w:p>
    <w:p w:rsidR="00396908" w:rsidRDefault="00396908" w:rsidP="00396908">
      <w:pPr>
        <w:jc w:val="right"/>
        <w:rPr>
          <w:rFonts w:ascii="Arial" w:hAnsi="Arial" w:cs="Arial"/>
          <w:sz w:val="24"/>
          <w:szCs w:val="24"/>
        </w:rPr>
      </w:pPr>
    </w:p>
    <w:p w:rsidR="00396908" w:rsidRDefault="00396908" w:rsidP="00396908">
      <w:pPr>
        <w:spacing w:after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Załącznik </w:t>
      </w:r>
    </w:p>
    <w:p w:rsidR="00396908" w:rsidRDefault="00A45DBD" w:rsidP="00396908">
      <w:pPr>
        <w:spacing w:after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 zarządzenia Nr 1.</w:t>
      </w:r>
      <w:bookmarkStart w:id="0" w:name="_GoBack"/>
      <w:bookmarkEnd w:id="0"/>
      <w:r w:rsidR="00396908">
        <w:rPr>
          <w:rFonts w:ascii="Arial" w:hAnsi="Arial" w:cs="Arial"/>
          <w:sz w:val="24"/>
          <w:szCs w:val="24"/>
        </w:rPr>
        <w:t>2016</w:t>
      </w:r>
    </w:p>
    <w:p w:rsidR="00396908" w:rsidRDefault="00396908" w:rsidP="00396908">
      <w:pPr>
        <w:spacing w:after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Wójta Gminy Kulesze Kościelne</w:t>
      </w:r>
    </w:p>
    <w:p w:rsidR="00396908" w:rsidRDefault="00396908" w:rsidP="00396908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 dnia 04  stycznia 2016 r.</w:t>
      </w:r>
    </w:p>
    <w:p w:rsidR="00396908" w:rsidRDefault="00396908" w:rsidP="00396908">
      <w:pPr>
        <w:jc w:val="right"/>
        <w:rPr>
          <w:rFonts w:ascii="Arial" w:hAnsi="Arial" w:cs="Arial"/>
          <w:sz w:val="24"/>
          <w:szCs w:val="24"/>
        </w:rPr>
      </w:pPr>
    </w:p>
    <w:p w:rsidR="00396908" w:rsidRDefault="00396908" w:rsidP="0039690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Lista klas z jednolitego rzeczowego wykazu akt, w ramach którego</w:t>
      </w:r>
    </w:p>
    <w:p w:rsidR="00396908" w:rsidRDefault="00396908" w:rsidP="0039690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prowadzone będzie elektroniczne załatwianie spraw  w urzędzie</w:t>
      </w:r>
    </w:p>
    <w:p w:rsidR="00396908" w:rsidRDefault="00396908" w:rsidP="0039690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96908" w:rsidRDefault="00396908" w:rsidP="0039690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W w:w="96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2"/>
        <w:gridCol w:w="1900"/>
        <w:gridCol w:w="7130"/>
      </w:tblGrid>
      <w:tr w:rsidR="00396908" w:rsidTr="00396908">
        <w:trPr>
          <w:trHeight w:val="773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908" w:rsidRDefault="003969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Lp.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908" w:rsidRDefault="003969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Symbole klasyfikacyjne</w:t>
            </w:r>
          </w:p>
        </w:tc>
        <w:tc>
          <w:tcPr>
            <w:tcW w:w="7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908" w:rsidRDefault="003969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Hasła klasyfikacyjne</w:t>
            </w:r>
          </w:p>
        </w:tc>
      </w:tr>
      <w:tr w:rsidR="00396908" w:rsidTr="00396908">
        <w:trPr>
          <w:trHeight w:val="6269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908" w:rsidRDefault="003969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96908" w:rsidRDefault="003969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</w:p>
          <w:p w:rsidR="00396908" w:rsidRDefault="003969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</w:p>
          <w:p w:rsidR="00396908" w:rsidRDefault="003969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</w:t>
            </w:r>
          </w:p>
          <w:p w:rsidR="00396908" w:rsidRDefault="003969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</w:t>
            </w:r>
          </w:p>
          <w:p w:rsidR="00396908" w:rsidRDefault="003969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</w:t>
            </w:r>
          </w:p>
          <w:p w:rsidR="00396908" w:rsidRDefault="003969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6. </w:t>
            </w:r>
          </w:p>
          <w:p w:rsidR="00396908" w:rsidRDefault="003969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7.</w:t>
            </w:r>
          </w:p>
          <w:p w:rsidR="00396908" w:rsidRDefault="003969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8.</w:t>
            </w:r>
          </w:p>
          <w:p w:rsidR="00396908" w:rsidRDefault="003969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9.</w:t>
            </w:r>
          </w:p>
          <w:p w:rsidR="00396908" w:rsidRDefault="0039690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10.</w:t>
            </w:r>
          </w:p>
          <w:p w:rsidR="00396908" w:rsidRDefault="00396908">
            <w:pPr>
              <w:rPr>
                <w:rFonts w:ascii="Arial" w:hAnsi="Arial" w:cs="Arial"/>
                <w:sz w:val="24"/>
                <w:szCs w:val="24"/>
              </w:rPr>
            </w:pPr>
          </w:p>
          <w:p w:rsidR="00396908" w:rsidRDefault="003969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11.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908" w:rsidRDefault="003969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96908" w:rsidRDefault="003969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PIN. 1431</w:t>
            </w:r>
          </w:p>
          <w:p w:rsidR="00396908" w:rsidRDefault="003969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RGK.4453</w:t>
            </w:r>
          </w:p>
          <w:p w:rsidR="00396908" w:rsidRDefault="003969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OCK.6220</w:t>
            </w:r>
          </w:p>
          <w:p w:rsidR="00396908" w:rsidRDefault="003969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KS.3020</w:t>
            </w:r>
          </w:p>
          <w:p w:rsidR="00396908" w:rsidRDefault="003969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KB.3140</w:t>
            </w:r>
          </w:p>
          <w:p w:rsidR="00396908" w:rsidRDefault="003969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KP.3141</w:t>
            </w:r>
          </w:p>
          <w:p w:rsidR="00396908" w:rsidRDefault="003969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ZWS.7021</w:t>
            </w:r>
          </w:p>
          <w:p w:rsidR="00396908" w:rsidRDefault="003969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DG.7340</w:t>
            </w:r>
          </w:p>
          <w:p w:rsidR="00396908" w:rsidRDefault="003969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ITR.6730</w:t>
            </w:r>
          </w:p>
          <w:p w:rsidR="00396908" w:rsidRDefault="003969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IUE.041</w:t>
            </w:r>
          </w:p>
          <w:p w:rsidR="00396908" w:rsidRDefault="003969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96908" w:rsidRDefault="003969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OB.5345</w:t>
            </w:r>
          </w:p>
          <w:p w:rsidR="00396908" w:rsidRDefault="003969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96908" w:rsidRDefault="003969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96908" w:rsidRDefault="003969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908" w:rsidRDefault="003969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96908" w:rsidRDefault="003969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Udostępnianie informacji publicznej</w:t>
            </w:r>
          </w:p>
          <w:p w:rsidR="00396908" w:rsidRDefault="003969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Dofinansowanie kosztów kształcenia młodocianych</w:t>
            </w:r>
          </w:p>
          <w:p w:rsidR="00396908" w:rsidRDefault="003969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Ustalanie wpływu realizacji inwestycji na środowisko</w:t>
            </w:r>
          </w:p>
          <w:p w:rsidR="00396908" w:rsidRDefault="003969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Przygotowanie projektu budżetu gminy</w:t>
            </w:r>
          </w:p>
          <w:p w:rsidR="00396908" w:rsidRDefault="003969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Zaświadczenia w sprawach podatkowych</w:t>
            </w:r>
          </w:p>
          <w:p w:rsidR="00396908" w:rsidRDefault="003969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Zaświadczenia w sprawach opłat</w:t>
            </w:r>
          </w:p>
          <w:p w:rsidR="00396908" w:rsidRDefault="003969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Utrzymanie i eksploatacja obiektów i urządzeń komunalnych</w:t>
            </w:r>
          </w:p>
          <w:p w:rsidR="00396908" w:rsidRDefault="003969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Zezwolenia na sprzedaż alkoholu</w:t>
            </w:r>
          </w:p>
          <w:p w:rsidR="00396908" w:rsidRDefault="003969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Ustalanie warunków zabudowy i zagospodarowania terenu</w:t>
            </w:r>
          </w:p>
          <w:p w:rsidR="00396908" w:rsidRDefault="00396908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Wnioskowanie o udział w programach i projektach finansowanych ze środków zewnętrznych</w:t>
            </w:r>
          </w:p>
          <w:p w:rsidR="00396908" w:rsidRDefault="00396908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Udostępnianie danych i wydawanie zaświadczeń z ewidencji ludności lub  dokumentacji wydanych dowodów osobistych</w:t>
            </w:r>
          </w:p>
          <w:p w:rsidR="00396908" w:rsidRDefault="003969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96908" w:rsidTr="00396908">
        <w:trPr>
          <w:trHeight w:val="7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908" w:rsidRDefault="003969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908" w:rsidRDefault="0039690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908" w:rsidRDefault="003969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96908" w:rsidRDefault="00396908" w:rsidP="00396908">
      <w:pPr>
        <w:jc w:val="center"/>
        <w:rPr>
          <w:rFonts w:ascii="Arial" w:hAnsi="Arial" w:cs="Arial"/>
          <w:sz w:val="24"/>
          <w:szCs w:val="24"/>
        </w:rPr>
      </w:pPr>
    </w:p>
    <w:p w:rsidR="00FC24E4" w:rsidRDefault="00FC24E4"/>
    <w:sectPr w:rsidR="00FC24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93B3052"/>
    <w:multiLevelType w:val="hybridMultilevel"/>
    <w:tmpl w:val="0436FE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7A6B5F"/>
    <w:multiLevelType w:val="hybridMultilevel"/>
    <w:tmpl w:val="F462F5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908"/>
    <w:rsid w:val="00396908"/>
    <w:rsid w:val="00A45DBD"/>
    <w:rsid w:val="00D149C8"/>
    <w:rsid w:val="00FC2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7B6A8F-6975-490A-86DF-4C22EE5F6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9690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9690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45D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5DB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954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63D45B5A</Template>
  <TotalTime>4</TotalTime>
  <Pages>3</Pages>
  <Words>722</Words>
  <Characters>4337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Włostowska</dc:creator>
  <cp:keywords/>
  <dc:description/>
  <cp:lastModifiedBy>Hanna Włostowska</cp:lastModifiedBy>
  <cp:revision>3</cp:revision>
  <cp:lastPrinted>2016-01-21T10:37:00Z</cp:lastPrinted>
  <dcterms:created xsi:type="dcterms:W3CDTF">2016-01-21T10:25:00Z</dcterms:created>
  <dcterms:modified xsi:type="dcterms:W3CDTF">2016-01-21T10:39:00Z</dcterms:modified>
</cp:coreProperties>
</file>