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Default="005A7D97" w:rsidP="00861E94">
      <w:pPr>
        <w:spacing w:after="0" w:line="240" w:lineRule="auto"/>
        <w:jc w:val="right"/>
      </w:pPr>
      <w:r>
        <w:t>Załącznik</w:t>
      </w:r>
      <w:r w:rsidR="00D27688">
        <w:t xml:space="preserve"> </w:t>
      </w:r>
      <w:r w:rsidR="00885444">
        <w:t xml:space="preserve"> do zarządzenia nr 74</w:t>
      </w:r>
      <w:r w:rsidR="00861E94">
        <w:t>/2019</w:t>
      </w:r>
    </w:p>
    <w:p w:rsidR="00861E94" w:rsidRDefault="00861E94" w:rsidP="00861E94">
      <w:pPr>
        <w:spacing w:after="0" w:line="240" w:lineRule="auto"/>
        <w:jc w:val="right"/>
      </w:pPr>
      <w:r>
        <w:t xml:space="preserve">Wójta Gminy Kulesze Kościelne z dnia 26 listopada 2019 r. </w:t>
      </w:r>
    </w:p>
    <w:p w:rsidR="00861E94" w:rsidRDefault="00861E94" w:rsidP="00861E94">
      <w:pPr>
        <w:spacing w:after="0" w:line="240" w:lineRule="auto"/>
        <w:jc w:val="right"/>
      </w:pPr>
      <w:r>
        <w:t>w sprawie wykazu nieruchomości przeznaczonych do sprzedaży</w:t>
      </w:r>
    </w:p>
    <w:p w:rsidR="00861E94" w:rsidRDefault="00861E94" w:rsidP="00861E94">
      <w:pPr>
        <w:spacing w:after="0" w:line="240" w:lineRule="auto"/>
        <w:jc w:val="right"/>
      </w:pPr>
    </w:p>
    <w:p w:rsidR="005A7D97" w:rsidRDefault="005A7D97" w:rsidP="00861E94">
      <w:pPr>
        <w:jc w:val="center"/>
      </w:pPr>
      <w:r>
        <w:t>WYKAZ NIERUCHOMOŚCI PRZEZNACZONYCH DO SPRZEDAŻY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2349"/>
        <w:gridCol w:w="993"/>
        <w:gridCol w:w="3402"/>
        <w:gridCol w:w="1984"/>
        <w:gridCol w:w="1276"/>
        <w:gridCol w:w="1838"/>
        <w:gridCol w:w="1671"/>
      </w:tblGrid>
      <w:tr w:rsidR="009A0987" w:rsidTr="002F452E">
        <w:tc>
          <w:tcPr>
            <w:tcW w:w="481" w:type="dxa"/>
          </w:tcPr>
          <w:p w:rsidR="005A7D97" w:rsidRDefault="005A7D97">
            <w:r>
              <w:t>Lp.</w:t>
            </w:r>
          </w:p>
        </w:tc>
        <w:tc>
          <w:tcPr>
            <w:tcW w:w="2349" w:type="dxa"/>
          </w:tcPr>
          <w:p w:rsidR="005A7D97" w:rsidRDefault="005A7D97">
            <w:r>
              <w:t>Oznaczenie nieruchomości według księgi wieczystej oraz ewidencji gruntów</w:t>
            </w:r>
          </w:p>
        </w:tc>
        <w:tc>
          <w:tcPr>
            <w:tcW w:w="993" w:type="dxa"/>
          </w:tcPr>
          <w:p w:rsidR="005A7D97" w:rsidRDefault="005A7D97">
            <w:r>
              <w:t>Powierzchnia nieruchomości</w:t>
            </w:r>
          </w:p>
          <w:p w:rsidR="00D82D15" w:rsidRDefault="00D82D15"/>
          <w:p w:rsidR="009A0987" w:rsidRPr="009A0987" w:rsidRDefault="009A0987">
            <w:r>
              <w:t>w 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3402" w:type="dxa"/>
          </w:tcPr>
          <w:p w:rsidR="005A7D97" w:rsidRDefault="005A7D97">
            <w:r>
              <w:t>Opis nieruchomości</w:t>
            </w:r>
          </w:p>
        </w:tc>
        <w:tc>
          <w:tcPr>
            <w:tcW w:w="1984" w:type="dxa"/>
          </w:tcPr>
          <w:p w:rsidR="005A7D97" w:rsidRDefault="005A7D97">
            <w:r>
              <w:t>Przeznaczenie nieruchomości i sposób jej zagospodarowania</w:t>
            </w:r>
          </w:p>
        </w:tc>
        <w:tc>
          <w:tcPr>
            <w:tcW w:w="1276" w:type="dxa"/>
          </w:tcPr>
          <w:p w:rsidR="005A7D97" w:rsidRDefault="005A7D97">
            <w:r>
              <w:t>Cena nieruchomości</w:t>
            </w:r>
          </w:p>
          <w:p w:rsidR="00D82D15" w:rsidRDefault="00D82D15"/>
          <w:p w:rsidR="00D82D15" w:rsidRDefault="002F452E">
            <w:r>
              <w:t>w PLN</w:t>
            </w:r>
            <w:r w:rsidR="00D82D15">
              <w:t>.</w:t>
            </w:r>
          </w:p>
        </w:tc>
        <w:tc>
          <w:tcPr>
            <w:tcW w:w="1838" w:type="dxa"/>
          </w:tcPr>
          <w:p w:rsidR="005A7D97" w:rsidRDefault="005A7D97">
            <w:r>
              <w:t>Informacja o przeznaczeniu do zbycia</w:t>
            </w:r>
          </w:p>
        </w:tc>
        <w:tc>
          <w:tcPr>
            <w:tcW w:w="1671" w:type="dxa"/>
          </w:tcPr>
          <w:p w:rsidR="005A7D97" w:rsidRDefault="005A7D97">
            <w:r>
              <w:t>Termin do złożenia wniosku przez osoby, którym przysługuje pie</w:t>
            </w:r>
            <w:r w:rsidR="00D82D15">
              <w:t>rwszeństwo w nabyciu nieruchomoś</w:t>
            </w:r>
            <w:r>
              <w:t>ci na podstawie art. 34 ust. 1 pkt 1 i</w:t>
            </w:r>
            <w:r w:rsidR="00D82D15">
              <w:t xml:space="preserve"> </w:t>
            </w:r>
            <w:r>
              <w:t xml:space="preserve">pkt 2 </w:t>
            </w:r>
          </w:p>
        </w:tc>
      </w:tr>
      <w:tr w:rsidR="009A0987" w:rsidTr="002F452E">
        <w:tc>
          <w:tcPr>
            <w:tcW w:w="481" w:type="dxa"/>
          </w:tcPr>
          <w:p w:rsidR="005A7D97" w:rsidRDefault="005A7D97">
            <w:r>
              <w:t>1.</w:t>
            </w:r>
          </w:p>
        </w:tc>
        <w:tc>
          <w:tcPr>
            <w:tcW w:w="2349" w:type="dxa"/>
          </w:tcPr>
          <w:p w:rsidR="005A7D97" w:rsidRDefault="005A7D97">
            <w:r>
              <w:t>LM1W/00026155/8</w:t>
            </w:r>
            <w:r w:rsidR="009A0987">
              <w:t>,</w:t>
            </w:r>
          </w:p>
          <w:p w:rsidR="005A7D97" w:rsidRDefault="005A7D97">
            <w:r>
              <w:t>Działka nr 152</w:t>
            </w:r>
            <w:r w:rsidR="009A0987">
              <w:t>,</w:t>
            </w:r>
            <w:r>
              <w:t xml:space="preserve"> </w:t>
            </w:r>
          </w:p>
          <w:p w:rsidR="009A0987" w:rsidRDefault="009A0987">
            <w:r>
              <w:t>Obręb Nr 0019 Nowe Grodzkie,</w:t>
            </w:r>
          </w:p>
          <w:p w:rsidR="002F452E" w:rsidRDefault="009A0987" w:rsidP="009A0987">
            <w:r>
              <w:t xml:space="preserve">Grunty orne, </w:t>
            </w:r>
          </w:p>
          <w:p w:rsidR="002F452E" w:rsidRDefault="009A0987" w:rsidP="009A0987">
            <w:r>
              <w:t>pastwiska trwałe,</w:t>
            </w:r>
          </w:p>
          <w:p w:rsidR="009A0987" w:rsidRDefault="009A0987" w:rsidP="009A0987">
            <w:r>
              <w:t>ter. zabudowane inne</w:t>
            </w:r>
          </w:p>
          <w:p w:rsidR="009A0987" w:rsidRPr="005A7D97" w:rsidRDefault="009A0987" w:rsidP="009A0987">
            <w:proofErr w:type="spellStart"/>
            <w:r>
              <w:t>RIVa</w:t>
            </w:r>
            <w:proofErr w:type="spellEnd"/>
            <w:r>
              <w:t xml:space="preserve">,  </w:t>
            </w:r>
            <w:proofErr w:type="spellStart"/>
            <w:r>
              <w:t>PsIV</w:t>
            </w:r>
            <w:proofErr w:type="spellEnd"/>
            <w:r>
              <w:t>,  Bi</w:t>
            </w:r>
          </w:p>
        </w:tc>
        <w:tc>
          <w:tcPr>
            <w:tcW w:w="993" w:type="dxa"/>
          </w:tcPr>
          <w:p w:rsidR="005A7D97" w:rsidRDefault="009A0987">
            <w:r>
              <w:t>11</w:t>
            </w:r>
            <w:r w:rsidR="00145C39">
              <w:t> </w:t>
            </w:r>
            <w:r>
              <w:t>190</w:t>
            </w:r>
          </w:p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  <w:p w:rsidR="00145C39" w:rsidRDefault="00145C39"/>
        </w:tc>
        <w:tc>
          <w:tcPr>
            <w:tcW w:w="3402" w:type="dxa"/>
          </w:tcPr>
          <w:p w:rsidR="005A7D97" w:rsidRDefault="009A0987">
            <w:r>
              <w:lastRenderedPageBreak/>
              <w:t>Nieruchomość gruntowa zabudowana budynkiem nieużytkowanej szkoły podstawowej o powierzchni zabudowy 411,06 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 w:rsidR="00D82D15">
              <w:t>, budynkiem gospodarczym o powierzchni zabudowy 73,77 m</w:t>
            </w:r>
            <w:r w:rsidR="00D82D15">
              <w:rPr>
                <w:vertAlign w:val="superscript"/>
              </w:rPr>
              <w:t xml:space="preserve">2 </w:t>
            </w:r>
            <w:r w:rsidR="00D82D15">
              <w:t xml:space="preserve">. Budynek szkoły i budynek gospodarczy posadowione </w:t>
            </w:r>
            <w:r w:rsidR="002C2ACF">
              <w:t>są n</w:t>
            </w:r>
            <w:r w:rsidR="00D82D15">
              <w:t>a dział</w:t>
            </w:r>
            <w:r w:rsidR="002C2ACF">
              <w:t>ce 152 o powierzchni 11190 m</w:t>
            </w:r>
            <w:r w:rsidR="002C2ACF">
              <w:rPr>
                <w:vertAlign w:val="superscript"/>
              </w:rPr>
              <w:t>2</w:t>
            </w:r>
            <w:r w:rsidR="002C2ACF">
              <w:t xml:space="preserve"> </w:t>
            </w:r>
            <w:r w:rsidR="00D82D15">
              <w:t xml:space="preserve">. Nieruchomość znajduje się w miejscowości Nowe Grodzkie, gmina Kulesze Kościelne, powiat wysokomazowiecki, województwo podlaskie. </w:t>
            </w:r>
          </w:p>
          <w:p w:rsidR="002C2ACF" w:rsidRPr="00D82D15" w:rsidRDefault="002C2ACF">
            <w:r>
              <w:lastRenderedPageBreak/>
              <w:t xml:space="preserve">Sąsiedztwo to teren zabudowy zagrodowej i mieszkalnej, przylega do utwardzonej drogi  publicznej,  kształt działki zbliżony do prostokąta </w:t>
            </w:r>
          </w:p>
        </w:tc>
        <w:tc>
          <w:tcPr>
            <w:tcW w:w="1984" w:type="dxa"/>
          </w:tcPr>
          <w:p w:rsidR="005A7D97" w:rsidRDefault="00D82D15">
            <w:r>
              <w:lastRenderedPageBreak/>
              <w:t>Brak miejscowego planu zagospodarowania przestrzennego</w:t>
            </w:r>
          </w:p>
        </w:tc>
        <w:tc>
          <w:tcPr>
            <w:tcW w:w="1276" w:type="dxa"/>
          </w:tcPr>
          <w:p w:rsidR="005A7D97" w:rsidRDefault="00234C57">
            <w:r>
              <w:t xml:space="preserve">130 </w:t>
            </w:r>
            <w:r w:rsidR="009A0987">
              <w:t>764,00</w:t>
            </w:r>
          </w:p>
          <w:p w:rsidR="00656911" w:rsidRDefault="00656911">
            <w:r>
              <w:t>+ obowiązujący podatek VAT</w:t>
            </w:r>
          </w:p>
        </w:tc>
        <w:tc>
          <w:tcPr>
            <w:tcW w:w="1838" w:type="dxa"/>
          </w:tcPr>
          <w:p w:rsidR="005A7D97" w:rsidRDefault="00D82D15">
            <w:r>
              <w:t>Zbycie w drodze przetargu pisemnego nieograniczonego</w:t>
            </w:r>
          </w:p>
        </w:tc>
        <w:tc>
          <w:tcPr>
            <w:tcW w:w="1671" w:type="dxa"/>
          </w:tcPr>
          <w:p w:rsidR="005A7D97" w:rsidRDefault="00D82D15">
            <w:r>
              <w:t xml:space="preserve">Upływa w dniu </w:t>
            </w:r>
          </w:p>
          <w:p w:rsidR="00234C57" w:rsidRDefault="002F452E">
            <w:r>
              <w:t>10</w:t>
            </w:r>
            <w:r w:rsidR="00234C57">
              <w:t>.01.2020 r.</w:t>
            </w:r>
          </w:p>
        </w:tc>
      </w:tr>
      <w:tr w:rsidR="009A0987" w:rsidTr="002F452E">
        <w:tc>
          <w:tcPr>
            <w:tcW w:w="481" w:type="dxa"/>
          </w:tcPr>
          <w:p w:rsidR="005A7D97" w:rsidRDefault="005A7D97">
            <w:r>
              <w:t>2.</w:t>
            </w:r>
          </w:p>
        </w:tc>
        <w:tc>
          <w:tcPr>
            <w:tcW w:w="2349" w:type="dxa"/>
          </w:tcPr>
          <w:p w:rsidR="005A7D97" w:rsidRDefault="00145C39">
            <w:r>
              <w:t>LM1W/000 18120</w:t>
            </w:r>
            <w:r w:rsidR="009B68FB">
              <w:t>/5</w:t>
            </w:r>
          </w:p>
          <w:p w:rsidR="00145C39" w:rsidRDefault="00145C39">
            <w:r>
              <w:t>Działka nr 101</w:t>
            </w:r>
          </w:p>
          <w:p w:rsidR="00145C39" w:rsidRDefault="00145C39">
            <w:r>
              <w:t>Obręb 0003 Chojane Pawłowięta</w:t>
            </w:r>
          </w:p>
          <w:p w:rsidR="00145C39" w:rsidRDefault="00145C39">
            <w:proofErr w:type="spellStart"/>
            <w:r>
              <w:t>Łaki</w:t>
            </w:r>
            <w:proofErr w:type="spellEnd"/>
            <w:r>
              <w:t xml:space="preserve"> trwałe, pastwiska trwałe, ŁV, </w:t>
            </w:r>
            <w:proofErr w:type="spellStart"/>
            <w:r>
              <w:t>PsV</w:t>
            </w:r>
            <w:proofErr w:type="spellEnd"/>
          </w:p>
        </w:tc>
        <w:tc>
          <w:tcPr>
            <w:tcW w:w="993" w:type="dxa"/>
          </w:tcPr>
          <w:p w:rsidR="005A7D97" w:rsidRDefault="00145C39">
            <w:r>
              <w:t>1200</w:t>
            </w:r>
          </w:p>
        </w:tc>
        <w:tc>
          <w:tcPr>
            <w:tcW w:w="3402" w:type="dxa"/>
          </w:tcPr>
          <w:p w:rsidR="005A7D97" w:rsidRDefault="00145C39">
            <w:r>
              <w:t>Nieruchomość grunt</w:t>
            </w:r>
            <w:r w:rsidR="002F452E">
              <w:t xml:space="preserve">owa niezabudowana, </w:t>
            </w:r>
            <w:r>
              <w:t>znajduje się w miejscowości Chojane Pawłowięta, gmina Kulesze Kościelne, powiat wysokomazowiecki, województwo podlaskie. Sąsiedztwo to użytki zielone</w:t>
            </w:r>
            <w:r w:rsidR="00656911">
              <w:t>. Dojazd drogą gruntową publiczną. Kształt nieruchomości zbliżony do trójkąta, nieogrodzona.</w:t>
            </w:r>
          </w:p>
        </w:tc>
        <w:tc>
          <w:tcPr>
            <w:tcW w:w="1984" w:type="dxa"/>
          </w:tcPr>
          <w:p w:rsidR="005A7D97" w:rsidRDefault="00656911">
            <w:r>
              <w:t>Brak miejscowego planu zagospodarowania przestrzennego</w:t>
            </w:r>
          </w:p>
        </w:tc>
        <w:tc>
          <w:tcPr>
            <w:tcW w:w="1276" w:type="dxa"/>
          </w:tcPr>
          <w:p w:rsidR="005A7D97" w:rsidRDefault="00234C57">
            <w:r>
              <w:t xml:space="preserve">5 </w:t>
            </w:r>
            <w:r w:rsidR="00145C39">
              <w:t>001,00</w:t>
            </w:r>
          </w:p>
        </w:tc>
        <w:tc>
          <w:tcPr>
            <w:tcW w:w="1838" w:type="dxa"/>
          </w:tcPr>
          <w:p w:rsidR="005A7D97" w:rsidRDefault="00656911">
            <w:r>
              <w:t>Zbycie w drodze przetargu pisemnego nieograniczonego</w:t>
            </w:r>
          </w:p>
        </w:tc>
        <w:tc>
          <w:tcPr>
            <w:tcW w:w="1671" w:type="dxa"/>
          </w:tcPr>
          <w:p w:rsidR="00234C57" w:rsidRDefault="00234C57" w:rsidP="00234C57">
            <w:r>
              <w:t xml:space="preserve">Upływa w dniu </w:t>
            </w:r>
          </w:p>
          <w:p w:rsidR="005A7D97" w:rsidRDefault="002F452E" w:rsidP="00234C57">
            <w:r>
              <w:t>10</w:t>
            </w:r>
            <w:r w:rsidR="00234C57">
              <w:t>.01.2020 r.</w:t>
            </w:r>
          </w:p>
        </w:tc>
      </w:tr>
      <w:tr w:rsidR="009A0987" w:rsidTr="002F452E">
        <w:tc>
          <w:tcPr>
            <w:tcW w:w="481" w:type="dxa"/>
          </w:tcPr>
          <w:p w:rsidR="005A7D97" w:rsidRDefault="005A7D97">
            <w:r>
              <w:t>3.</w:t>
            </w:r>
          </w:p>
        </w:tc>
        <w:tc>
          <w:tcPr>
            <w:tcW w:w="2349" w:type="dxa"/>
          </w:tcPr>
          <w:p w:rsidR="005A7D97" w:rsidRDefault="009B68FB">
            <w:r>
              <w:t>LM1W/00046322/6</w:t>
            </w:r>
          </w:p>
          <w:p w:rsidR="009B68FB" w:rsidRDefault="009B68FB">
            <w:r>
              <w:t>Działka nr 58/2</w:t>
            </w:r>
          </w:p>
          <w:p w:rsidR="009B68FB" w:rsidRDefault="009B68FB">
            <w:r>
              <w:t>Obręb 0013 Kulesze Kościelne</w:t>
            </w:r>
          </w:p>
          <w:p w:rsidR="009B68FB" w:rsidRDefault="009B68FB">
            <w:r>
              <w:t>Tereny zabudowane inne Bi</w:t>
            </w:r>
          </w:p>
        </w:tc>
        <w:tc>
          <w:tcPr>
            <w:tcW w:w="993" w:type="dxa"/>
          </w:tcPr>
          <w:p w:rsidR="005A7D97" w:rsidRDefault="009B68FB">
            <w:r>
              <w:t>282</w:t>
            </w:r>
          </w:p>
        </w:tc>
        <w:tc>
          <w:tcPr>
            <w:tcW w:w="3402" w:type="dxa"/>
          </w:tcPr>
          <w:p w:rsidR="005A7D97" w:rsidRDefault="00234C57" w:rsidP="002F452E">
            <w:r>
              <w:t>Nieruchomość gruntowa położona w centrum miejscowości gminnej Kulesze Kościelne, powiat wysokomazowiecki, województwo podlaskie</w:t>
            </w:r>
            <w:r w:rsidR="002F452E">
              <w:t>. Sąsiedztwo to tereny</w:t>
            </w:r>
            <w:r>
              <w:t xml:space="preserve"> zabudowy mieszkaniowej jednorod</w:t>
            </w:r>
            <w:r w:rsidR="002F452E">
              <w:t>zinnej i zagrodowej oraz tereny usługowe</w:t>
            </w:r>
            <w:bookmarkStart w:id="0" w:name="_GoBack"/>
            <w:bookmarkEnd w:id="0"/>
            <w:r>
              <w:t xml:space="preserve">, </w:t>
            </w:r>
            <w:r w:rsidR="00861E94">
              <w:t>kształt działki niekorzystny, częściowo zagospodarowana.</w:t>
            </w:r>
          </w:p>
        </w:tc>
        <w:tc>
          <w:tcPr>
            <w:tcW w:w="1984" w:type="dxa"/>
          </w:tcPr>
          <w:p w:rsidR="005A7D97" w:rsidRDefault="009B68FB">
            <w:r>
              <w:t>Brak miejscowego planu zagospodarowania przestrzennego</w:t>
            </w:r>
          </w:p>
        </w:tc>
        <w:tc>
          <w:tcPr>
            <w:tcW w:w="1276" w:type="dxa"/>
          </w:tcPr>
          <w:p w:rsidR="005A7D97" w:rsidRDefault="00234C57">
            <w:r>
              <w:t>4 678,00</w:t>
            </w:r>
          </w:p>
          <w:p w:rsidR="009B68FB" w:rsidRDefault="00234C57">
            <w:r>
              <w:t xml:space="preserve">        +</w:t>
            </w:r>
          </w:p>
          <w:p w:rsidR="009B68FB" w:rsidRDefault="009B68FB">
            <w:r>
              <w:t>obowiązujący podatek VAT</w:t>
            </w:r>
          </w:p>
        </w:tc>
        <w:tc>
          <w:tcPr>
            <w:tcW w:w="1838" w:type="dxa"/>
          </w:tcPr>
          <w:p w:rsidR="005A7D97" w:rsidRDefault="009B68FB">
            <w:r>
              <w:t>Zbycie w drodze bezprzetargowej</w:t>
            </w:r>
          </w:p>
        </w:tc>
        <w:tc>
          <w:tcPr>
            <w:tcW w:w="1671" w:type="dxa"/>
          </w:tcPr>
          <w:p w:rsidR="00234C57" w:rsidRDefault="00234C57" w:rsidP="00234C57">
            <w:r>
              <w:t xml:space="preserve">Upływa w dniu </w:t>
            </w:r>
          </w:p>
          <w:p w:rsidR="005A7D97" w:rsidRDefault="002F452E" w:rsidP="00234C57">
            <w:r>
              <w:t>10</w:t>
            </w:r>
            <w:r w:rsidR="00234C57">
              <w:t>.01.2020 r.</w:t>
            </w:r>
          </w:p>
        </w:tc>
      </w:tr>
    </w:tbl>
    <w:p w:rsidR="005A7D97" w:rsidRDefault="005A7D97"/>
    <w:sectPr w:rsidR="005A7D97" w:rsidSect="005A7D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7"/>
    <w:rsid w:val="000548AA"/>
    <w:rsid w:val="00061FA5"/>
    <w:rsid w:val="000A25EF"/>
    <w:rsid w:val="00145C39"/>
    <w:rsid w:val="001534F1"/>
    <w:rsid w:val="00156EB7"/>
    <w:rsid w:val="001B47F8"/>
    <w:rsid w:val="00210791"/>
    <w:rsid w:val="00220799"/>
    <w:rsid w:val="002316AF"/>
    <w:rsid w:val="00234C57"/>
    <w:rsid w:val="00293E67"/>
    <w:rsid w:val="002C2ACF"/>
    <w:rsid w:val="002F452E"/>
    <w:rsid w:val="003547EB"/>
    <w:rsid w:val="003836D8"/>
    <w:rsid w:val="003C58C8"/>
    <w:rsid w:val="003F423F"/>
    <w:rsid w:val="00444E42"/>
    <w:rsid w:val="00457039"/>
    <w:rsid w:val="00506F5D"/>
    <w:rsid w:val="005A7D97"/>
    <w:rsid w:val="005B7BE3"/>
    <w:rsid w:val="005C2098"/>
    <w:rsid w:val="005D4BB4"/>
    <w:rsid w:val="006120DB"/>
    <w:rsid w:val="00656911"/>
    <w:rsid w:val="0076094F"/>
    <w:rsid w:val="007A28F9"/>
    <w:rsid w:val="007E32C1"/>
    <w:rsid w:val="00840612"/>
    <w:rsid w:val="00861E94"/>
    <w:rsid w:val="00885444"/>
    <w:rsid w:val="008D6D3D"/>
    <w:rsid w:val="009A0987"/>
    <w:rsid w:val="009A179A"/>
    <w:rsid w:val="009B6556"/>
    <w:rsid w:val="009B68FB"/>
    <w:rsid w:val="009C72C4"/>
    <w:rsid w:val="00A5186B"/>
    <w:rsid w:val="00AD42D8"/>
    <w:rsid w:val="00AE281F"/>
    <w:rsid w:val="00B17267"/>
    <w:rsid w:val="00BA6D27"/>
    <w:rsid w:val="00BD433D"/>
    <w:rsid w:val="00BF736C"/>
    <w:rsid w:val="00C13F4F"/>
    <w:rsid w:val="00C420DB"/>
    <w:rsid w:val="00D11DBD"/>
    <w:rsid w:val="00D27688"/>
    <w:rsid w:val="00D82D15"/>
    <w:rsid w:val="00D9097A"/>
    <w:rsid w:val="00EA369C"/>
    <w:rsid w:val="00F30693"/>
    <w:rsid w:val="00F4174C"/>
    <w:rsid w:val="00F9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1DEAD-05E2-49B7-AB22-E5E739A4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1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2019-11-26T13:26:00Z</cp:lastPrinted>
  <dcterms:created xsi:type="dcterms:W3CDTF">2019-11-21T10:34:00Z</dcterms:created>
  <dcterms:modified xsi:type="dcterms:W3CDTF">2019-11-26T13:26:00Z</dcterms:modified>
</cp:coreProperties>
</file>