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13" w:rsidRDefault="00615713" w:rsidP="000B20C7"/>
    <w:p w:rsidR="000B20C7" w:rsidRDefault="00615713" w:rsidP="00615713">
      <w:pPr>
        <w:pStyle w:val="Tytuaktu"/>
        <w:spacing w:after="0"/>
      </w:pPr>
      <w:r>
        <w:t>Uchwała Nr IX/49/2019</w:t>
      </w:r>
      <w:r w:rsidR="000B20C7">
        <w:br/>
        <w:t>Rady Gminy kulesze kościelne</w:t>
      </w:r>
    </w:p>
    <w:p w:rsidR="000B20C7" w:rsidRDefault="00615713" w:rsidP="00615713">
      <w:pPr>
        <w:pStyle w:val="zdnia"/>
        <w:numPr>
          <w:ilvl w:val="0"/>
          <w:numId w:val="0"/>
        </w:numPr>
        <w:spacing w:after="0"/>
      </w:pPr>
      <w:r>
        <w:t xml:space="preserve">z dnia 22 października </w:t>
      </w:r>
      <w:r w:rsidR="000B20C7">
        <w:t>2019 r.</w:t>
      </w:r>
    </w:p>
    <w:p w:rsidR="00615713" w:rsidRDefault="00615713" w:rsidP="00615713">
      <w:pPr>
        <w:pStyle w:val="zdnia"/>
        <w:numPr>
          <w:ilvl w:val="0"/>
          <w:numId w:val="0"/>
        </w:numPr>
        <w:spacing w:after="0"/>
      </w:pPr>
    </w:p>
    <w:p w:rsidR="00615713" w:rsidRDefault="00615713" w:rsidP="00615713">
      <w:pPr>
        <w:pStyle w:val="zdnia"/>
        <w:numPr>
          <w:ilvl w:val="0"/>
          <w:numId w:val="0"/>
        </w:numPr>
        <w:spacing w:after="0"/>
        <w:jc w:val="both"/>
      </w:pPr>
    </w:p>
    <w:p w:rsidR="000B20C7" w:rsidRDefault="000B20C7" w:rsidP="000B20C7">
      <w:pPr>
        <w:pStyle w:val="wsprawie"/>
      </w:pPr>
      <w:r>
        <w:t>w sprawie rozpatrzenia petycji</w:t>
      </w:r>
    </w:p>
    <w:p w:rsidR="000B20C7" w:rsidRDefault="00193EB5" w:rsidP="00615713">
      <w:pPr>
        <w:pStyle w:val="podstawa"/>
      </w:pPr>
      <w:r>
        <w:t>Na podstawie art. 18 ust. 2 pkt</w:t>
      </w:r>
      <w:r w:rsidR="000B20C7">
        <w:t xml:space="preserve"> 15 ustawy z dnia 8 marca 1990 r. o samorządzie gminnym (tj. Dz. U. z 2019 r. poz. 506 z późn.zm.) oraz art. 9 ust. 2 ustawy z dnia 11 lipca 2014 r. </w:t>
      </w:r>
      <w:r w:rsidR="00CD6B4B">
        <w:br/>
      </w:r>
      <w:r w:rsidR="000B20C7">
        <w:t>o petycjach (tj. Dz. U. z 2018 r. poz. 870) uchwala się, co następuje:</w:t>
      </w:r>
    </w:p>
    <w:p w:rsidR="000B20C7" w:rsidRDefault="001D78CA" w:rsidP="000B20C7">
      <w:pPr>
        <w:pStyle w:val="paragraf"/>
      </w:pPr>
      <w:r>
        <w:t xml:space="preserve">Petycja z dnia 26 sierpnia </w:t>
      </w:r>
      <w:r w:rsidR="000B20C7">
        <w:t>2019 r. w sprawie wdrożenia Polityki Zarządzania Konfliktem Interesów nie zasługuje na uwzględnienie.</w:t>
      </w:r>
    </w:p>
    <w:p w:rsidR="000B20C7" w:rsidRPr="000B20C7" w:rsidRDefault="000B20C7" w:rsidP="000B20C7">
      <w:pPr>
        <w:pStyle w:val="paragraf"/>
      </w:pPr>
      <w:r w:rsidRPr="000B20C7">
        <w:rPr>
          <w:color w:val="000000"/>
          <w:u w:color="000000"/>
        </w:rPr>
        <w:t>Uzasadnienie stanowiska, stanowi załącznik do niniejszej uchwały.</w:t>
      </w:r>
    </w:p>
    <w:p w:rsidR="000B20C7" w:rsidRDefault="000B20C7" w:rsidP="00D156A2">
      <w:pPr>
        <w:pStyle w:val="paragraf"/>
        <w:keepNext/>
        <w:keepLines/>
        <w:spacing w:before="120" w:after="120"/>
        <w:ind w:firstLine="340"/>
        <w:rPr>
          <w:color w:val="000000"/>
          <w:u w:color="000000"/>
        </w:rPr>
      </w:pPr>
      <w:r w:rsidRPr="000B20C7">
        <w:rPr>
          <w:color w:val="000000"/>
          <w:u w:color="000000"/>
        </w:rPr>
        <w:t>Zobowią</w:t>
      </w:r>
      <w:r w:rsidR="00615713">
        <w:rPr>
          <w:color w:val="000000"/>
          <w:u w:color="000000"/>
        </w:rPr>
        <w:t xml:space="preserve">zuje się Przewodniczącego Rady </w:t>
      </w:r>
      <w:r w:rsidRPr="000B20C7">
        <w:rPr>
          <w:color w:val="000000"/>
          <w:u w:color="000000"/>
        </w:rPr>
        <w:t xml:space="preserve">Gminy do poinformowania składającego petycję o sposobie jej  rozpatrzenia. </w:t>
      </w:r>
    </w:p>
    <w:p w:rsidR="000B20C7" w:rsidRPr="000B20C7" w:rsidRDefault="000B20C7" w:rsidP="004D5D78">
      <w:pPr>
        <w:pStyle w:val="paragraf"/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Uchwała wchodzi w życie z dniem podjęcia.</w:t>
      </w:r>
    </w:p>
    <w:p w:rsidR="000B20C7" w:rsidRDefault="000B20C7" w:rsidP="000B20C7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3023A9" w:rsidRDefault="003023A9" w:rsidP="000B20C7">
      <w:pPr>
        <w:pStyle w:val="rozdzia"/>
        <w:numPr>
          <w:ilvl w:val="0"/>
          <w:numId w:val="0"/>
        </w:numPr>
      </w:pPr>
    </w:p>
    <w:p w:rsidR="003023A9" w:rsidRPr="003023A9" w:rsidRDefault="003023A9" w:rsidP="003023A9">
      <w:pPr>
        <w:widowControl w:val="0"/>
        <w:numPr>
          <w:ilvl w:val="0"/>
          <w:numId w:val="16"/>
        </w:numPr>
        <w:spacing w:after="120"/>
        <w:jc w:val="center"/>
        <w:rPr>
          <w:rFonts w:eastAsia="Arial Unicode MS"/>
          <w:color w:val="000000"/>
          <w:sz w:val="24"/>
          <w:lang w:bidi="pl-PL"/>
        </w:rPr>
      </w:pPr>
      <w:r w:rsidRPr="003023A9">
        <w:rPr>
          <w:rFonts w:eastAsia="Arial Unicode MS"/>
          <w:color w:val="000000"/>
          <w:sz w:val="24"/>
          <w:lang w:bidi="pl-PL"/>
        </w:rPr>
        <w:t>Przewodniczący Rady</w:t>
      </w:r>
    </w:p>
    <w:p w:rsidR="003023A9" w:rsidRPr="003023A9" w:rsidRDefault="003023A9" w:rsidP="003023A9">
      <w:pPr>
        <w:widowControl w:val="0"/>
        <w:numPr>
          <w:ilvl w:val="0"/>
          <w:numId w:val="16"/>
        </w:numPr>
        <w:spacing w:after="120"/>
        <w:jc w:val="center"/>
        <w:rPr>
          <w:rFonts w:eastAsia="Arial Unicode MS"/>
          <w:color w:val="000000"/>
          <w:sz w:val="24"/>
          <w:lang w:bidi="pl-PL"/>
        </w:rPr>
      </w:pPr>
    </w:p>
    <w:p w:rsidR="003023A9" w:rsidRPr="003023A9" w:rsidRDefault="00615713" w:rsidP="003023A9">
      <w:pPr>
        <w:widowControl w:val="0"/>
        <w:numPr>
          <w:ilvl w:val="0"/>
          <w:numId w:val="16"/>
        </w:numPr>
        <w:spacing w:after="120"/>
        <w:jc w:val="center"/>
        <w:rPr>
          <w:rFonts w:eastAsia="Arial Unicode MS"/>
          <w:color w:val="000000"/>
          <w:sz w:val="24"/>
          <w:lang w:bidi="pl-PL"/>
        </w:rPr>
      </w:pPr>
      <w:r>
        <w:rPr>
          <w:rFonts w:eastAsia="Arial Unicode MS"/>
          <w:color w:val="000000"/>
          <w:sz w:val="24"/>
          <w:lang w:bidi="pl-PL"/>
        </w:rPr>
        <w:t xml:space="preserve"> </w:t>
      </w:r>
      <w:r w:rsidR="003023A9" w:rsidRPr="003023A9">
        <w:rPr>
          <w:rFonts w:eastAsia="Arial Unicode MS"/>
          <w:color w:val="000000"/>
          <w:sz w:val="24"/>
          <w:lang w:bidi="pl-PL"/>
        </w:rPr>
        <w:t>Paweł Grodzki</w:t>
      </w: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Default="000B20C7" w:rsidP="00235891">
      <w:pPr>
        <w:pStyle w:val="rozdzia"/>
        <w:numPr>
          <w:ilvl w:val="0"/>
          <w:numId w:val="0"/>
        </w:numPr>
        <w:jc w:val="both"/>
      </w:pPr>
    </w:p>
    <w:p w:rsidR="009402AE" w:rsidRPr="00235891" w:rsidRDefault="009402AE" w:rsidP="00CD6B4B">
      <w:pPr>
        <w:widowControl w:val="0"/>
        <w:numPr>
          <w:ilvl w:val="2"/>
          <w:numId w:val="3"/>
        </w:numPr>
        <w:jc w:val="right"/>
        <w:rPr>
          <w:b/>
          <w:noProof/>
          <w:sz w:val="24"/>
          <w:szCs w:val="20"/>
        </w:rPr>
      </w:pPr>
      <w:r w:rsidRPr="00235891">
        <w:rPr>
          <w:b/>
          <w:noProof/>
          <w:sz w:val="24"/>
          <w:szCs w:val="20"/>
        </w:rPr>
        <w:lastRenderedPageBreak/>
        <w:t>Z</w:t>
      </w:r>
      <w:r w:rsidR="008A229C" w:rsidRPr="00235891">
        <w:rPr>
          <w:b/>
          <w:noProof/>
          <w:sz w:val="24"/>
          <w:szCs w:val="20"/>
        </w:rPr>
        <w:t>ałącznik do uchwały Nr IX/</w:t>
      </w:r>
      <w:r w:rsidR="00235891" w:rsidRPr="00235891">
        <w:rPr>
          <w:b/>
          <w:noProof/>
          <w:sz w:val="24"/>
          <w:szCs w:val="20"/>
        </w:rPr>
        <w:t>49/2019</w:t>
      </w:r>
    </w:p>
    <w:p w:rsidR="00062522" w:rsidRDefault="00235891" w:rsidP="00062522">
      <w:pPr>
        <w:widowControl w:val="0"/>
        <w:numPr>
          <w:ilvl w:val="2"/>
          <w:numId w:val="3"/>
        </w:numPr>
        <w:jc w:val="center"/>
        <w:rPr>
          <w:b/>
          <w:noProof/>
          <w:sz w:val="24"/>
          <w:szCs w:val="20"/>
        </w:rPr>
      </w:pPr>
      <w:r>
        <w:rPr>
          <w:b/>
          <w:noProof/>
          <w:sz w:val="24"/>
          <w:szCs w:val="20"/>
        </w:rPr>
        <w:t xml:space="preserve">                                                                         </w:t>
      </w:r>
      <w:r w:rsidR="00CD6B4B" w:rsidRPr="00235891">
        <w:rPr>
          <w:b/>
          <w:noProof/>
          <w:sz w:val="24"/>
          <w:szCs w:val="20"/>
        </w:rPr>
        <w:t>Rady Gminy Kulesze Kościelne</w:t>
      </w:r>
    </w:p>
    <w:p w:rsidR="000B20C7" w:rsidRPr="00062522" w:rsidRDefault="00062522" w:rsidP="00062522">
      <w:pPr>
        <w:widowControl w:val="0"/>
        <w:numPr>
          <w:ilvl w:val="2"/>
          <w:numId w:val="3"/>
        </w:numPr>
        <w:jc w:val="center"/>
        <w:rPr>
          <w:b/>
          <w:noProof/>
          <w:sz w:val="24"/>
          <w:szCs w:val="20"/>
        </w:rPr>
      </w:pPr>
      <w:r w:rsidRPr="00062522">
        <w:rPr>
          <w:b/>
          <w:noProof/>
          <w:sz w:val="24"/>
          <w:szCs w:val="20"/>
        </w:rPr>
        <w:t xml:space="preserve">                                                         </w:t>
      </w:r>
      <w:r>
        <w:rPr>
          <w:b/>
          <w:noProof/>
          <w:sz w:val="24"/>
          <w:szCs w:val="20"/>
        </w:rPr>
        <w:t xml:space="preserve">   </w:t>
      </w:r>
      <w:r w:rsidRPr="00062522">
        <w:rPr>
          <w:b/>
          <w:noProof/>
          <w:sz w:val="24"/>
          <w:szCs w:val="20"/>
        </w:rPr>
        <w:t xml:space="preserve">   </w:t>
      </w:r>
      <w:r w:rsidR="00235891" w:rsidRPr="00062522">
        <w:rPr>
          <w:rFonts w:eastAsia="Arial Unicode MS"/>
          <w:b/>
          <w:color w:val="000000"/>
          <w:lang w:bidi="pl-PL"/>
        </w:rPr>
        <w:t>z dnia 22 październik</w:t>
      </w:r>
      <w:r w:rsidR="00AA21C7">
        <w:rPr>
          <w:rFonts w:eastAsia="Arial Unicode MS"/>
          <w:b/>
          <w:color w:val="000000"/>
          <w:lang w:bidi="pl-PL"/>
        </w:rPr>
        <w:t xml:space="preserve">a </w:t>
      </w:r>
      <w:bookmarkStart w:id="0" w:name="_GoBack"/>
      <w:bookmarkEnd w:id="0"/>
      <w:r w:rsidR="009402AE" w:rsidRPr="00062522">
        <w:rPr>
          <w:rFonts w:eastAsia="Arial Unicode MS"/>
          <w:b/>
          <w:color w:val="000000"/>
          <w:lang w:bidi="pl-PL"/>
        </w:rPr>
        <w:t>2019 r</w:t>
      </w:r>
    </w:p>
    <w:p w:rsidR="000B20C7" w:rsidRDefault="000B20C7" w:rsidP="000B20C7">
      <w:pPr>
        <w:pStyle w:val="rozdzia"/>
        <w:numPr>
          <w:ilvl w:val="0"/>
          <w:numId w:val="0"/>
        </w:numPr>
      </w:pPr>
    </w:p>
    <w:p w:rsidR="000B20C7" w:rsidRPr="00235891" w:rsidRDefault="000B20C7" w:rsidP="000B20C7">
      <w:pPr>
        <w:pStyle w:val="podstawa"/>
        <w:jc w:val="center"/>
        <w:rPr>
          <w:b/>
          <w:color w:val="000000"/>
          <w:u w:color="000000"/>
        </w:rPr>
      </w:pPr>
      <w:r w:rsidRPr="00235891">
        <w:rPr>
          <w:b/>
        </w:rPr>
        <w:t>Uzasadnienie</w:t>
      </w:r>
    </w:p>
    <w:p w:rsidR="000B20C7" w:rsidRDefault="001D78CA" w:rsidP="00062522">
      <w:pPr>
        <w:pStyle w:val="podstawa"/>
        <w:numPr>
          <w:ilvl w:val="0"/>
          <w:numId w:val="0"/>
        </w:numPr>
        <w:ind w:firstLine="397"/>
        <w:rPr>
          <w:color w:val="000000"/>
          <w:u w:color="000000"/>
        </w:rPr>
      </w:pPr>
      <w:r>
        <w:rPr>
          <w:color w:val="000000"/>
          <w:u w:color="000000"/>
        </w:rPr>
        <w:t>W związku z wniesioną w dniu 26</w:t>
      </w:r>
      <w:r w:rsidR="000B20C7">
        <w:rPr>
          <w:color w:val="000000"/>
          <w:u w:color="000000"/>
        </w:rPr>
        <w:t xml:space="preserve"> sierpnia 2019 r., do Przewodniczącego Rady Gminy petycją, Rada Gminy stwierdza, że polskie ustawodawstwo nie formułuje legalnej definicji konfliktu interesu. Ponadto żaden z obowiązujących przepisów prawa nie obliguje Rady Gminy do wprowadzenia Polityki Zarządzania Konfliktem Interesu.</w:t>
      </w:r>
    </w:p>
    <w:p w:rsidR="000B20C7" w:rsidRDefault="000B20C7" w:rsidP="00062522">
      <w:pPr>
        <w:pStyle w:val="podstawa"/>
        <w:numPr>
          <w:ilvl w:val="0"/>
          <w:numId w:val="0"/>
        </w:numPr>
        <w:ind w:firstLine="397"/>
        <w:rPr>
          <w:color w:val="000000"/>
          <w:u w:color="000000"/>
        </w:rPr>
      </w:pPr>
      <w:r>
        <w:rPr>
          <w:color w:val="000000"/>
          <w:u w:color="000000"/>
        </w:rPr>
        <w:t xml:space="preserve">Ponadto, zamieszczenie w uchwale Rady Gminy zmieniającej Statut Gminy Kulesze Kościelne, w związku z faktem skodyfikowania przez ustawodawcę przepisów antykorupcyjnych w </w:t>
      </w:r>
      <w:r w:rsidR="009B211D">
        <w:rPr>
          <w:color w:val="000000"/>
          <w:u w:color="000000"/>
        </w:rPr>
        <w:t xml:space="preserve">art. 24 </w:t>
      </w:r>
      <w:r>
        <w:rPr>
          <w:color w:val="000000"/>
          <w:u w:color="000000"/>
        </w:rPr>
        <w:t xml:space="preserve">f  ustawy z dnia 8 marca 1990 r. </w:t>
      </w:r>
      <w:r w:rsidR="009B211D">
        <w:rPr>
          <w:color w:val="000000"/>
          <w:u w:color="000000"/>
        </w:rPr>
        <w:t xml:space="preserve">o </w:t>
      </w:r>
      <w:r>
        <w:rPr>
          <w:color w:val="000000"/>
          <w:u w:color="000000"/>
        </w:rPr>
        <w:t>s</w:t>
      </w:r>
      <w:r w:rsidR="009B211D">
        <w:rPr>
          <w:color w:val="000000"/>
          <w:u w:color="000000"/>
        </w:rPr>
        <w:t xml:space="preserve">amorządzie gminnym (tj. Dz.U. z 2019 </w:t>
      </w:r>
      <w:r>
        <w:rPr>
          <w:color w:val="000000"/>
          <w:u w:color="000000"/>
        </w:rPr>
        <w:t>r.</w:t>
      </w:r>
      <w:r w:rsidR="009B211D">
        <w:rPr>
          <w:color w:val="000000"/>
          <w:u w:color="000000"/>
        </w:rPr>
        <w:t xml:space="preserve"> poz. </w:t>
      </w:r>
      <w:r>
        <w:rPr>
          <w:color w:val="000000"/>
          <w:u w:color="000000"/>
        </w:rPr>
        <w:t>506 z późn. zm.</w:t>
      </w:r>
      <w:r w:rsidR="009B211D">
        <w:rPr>
          <w:color w:val="000000"/>
          <w:u w:color="000000"/>
        </w:rPr>
        <w:t xml:space="preserve">), w </w:t>
      </w:r>
      <w:r>
        <w:rPr>
          <w:color w:val="000000"/>
          <w:u w:color="000000"/>
        </w:rPr>
        <w:t>ocenie tutejszej Rady, nasuwa uzasadnione wątpliwości, że organ nadzoru mógłby taką uchwałę rozstrzygni</w:t>
      </w:r>
      <w:r w:rsidR="009B211D">
        <w:rPr>
          <w:color w:val="000000"/>
          <w:u w:color="000000"/>
        </w:rPr>
        <w:t xml:space="preserve">ęciem nadzorczym wyeliminować z obrotu prawnego z uwagi na powtórzenie w </w:t>
      </w:r>
      <w:r>
        <w:rPr>
          <w:color w:val="000000"/>
          <w:u w:color="000000"/>
        </w:rPr>
        <w:t>niej zapisów ustawowych. Co więcej, wskazany przez wnoszącego petycję dokument pt. „Korupcja Polityczna. Wskazówki dla przedstawicie</w:t>
      </w:r>
      <w:r w:rsidR="009B211D">
        <w:rPr>
          <w:color w:val="000000"/>
          <w:u w:color="000000"/>
        </w:rPr>
        <w:t xml:space="preserve">li organów władzy wybieranych w wyborach powszechnych” nie </w:t>
      </w:r>
      <w:r>
        <w:rPr>
          <w:color w:val="000000"/>
          <w:u w:color="000000"/>
        </w:rPr>
        <w:t>stanowi jakiejkolwiek podstawy prawnej dla organu stanowiącego jednostki samorządu terytorialnego, może być</w:t>
      </w:r>
      <w:r w:rsidR="009B211D">
        <w:rPr>
          <w:color w:val="000000"/>
          <w:u w:color="000000"/>
        </w:rPr>
        <w:t xml:space="preserve"> i </w:t>
      </w:r>
      <w:r>
        <w:rPr>
          <w:color w:val="000000"/>
          <w:u w:color="000000"/>
        </w:rPr>
        <w:t>jest natomiast dokume</w:t>
      </w:r>
      <w:r w:rsidR="009B211D">
        <w:rPr>
          <w:color w:val="000000"/>
          <w:u w:color="000000"/>
        </w:rPr>
        <w:t xml:space="preserve">ntem pomocniczym o </w:t>
      </w:r>
      <w:r>
        <w:rPr>
          <w:color w:val="000000"/>
          <w:u w:color="000000"/>
        </w:rPr>
        <w:t>charakterze publicystycznym.</w:t>
      </w:r>
    </w:p>
    <w:p w:rsidR="000B20C7" w:rsidRDefault="000B20C7" w:rsidP="00062522">
      <w:pPr>
        <w:pStyle w:val="podstawa"/>
        <w:rPr>
          <w:color w:val="000000"/>
          <w:u w:color="000000"/>
        </w:rPr>
      </w:pPr>
      <w:r>
        <w:rPr>
          <w:color w:val="000000"/>
          <w:u w:color="000000"/>
        </w:rPr>
        <w:tab/>
        <w:t>W związku z powyższym przedmiotową petycję należy uznać za nieuzasadnioną.</w:t>
      </w:r>
    </w:p>
    <w:p w:rsidR="000B20C7" w:rsidRDefault="000B20C7" w:rsidP="00062522">
      <w:pPr>
        <w:pStyle w:val="podstawa"/>
      </w:pPr>
    </w:p>
    <w:sectPr w:rsidR="000B20C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A89" w:rsidRDefault="00A95A89">
      <w:r>
        <w:separator/>
      </w:r>
    </w:p>
  </w:endnote>
  <w:endnote w:type="continuationSeparator" w:id="0">
    <w:p w:rsidR="00A95A89" w:rsidRDefault="00A9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F9" w:rsidRDefault="00C013F9" w:rsidP="009402AE">
    <w:pPr>
      <w:pStyle w:val="Stopka"/>
    </w:pPr>
  </w:p>
  <w:p w:rsidR="00C013F9" w:rsidRDefault="00C01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A89" w:rsidRDefault="00A95A89">
      <w:r>
        <w:separator/>
      </w:r>
    </w:p>
  </w:footnote>
  <w:footnote w:type="continuationSeparator" w:id="0">
    <w:p w:rsidR="00A95A89" w:rsidRDefault="00A9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B34E485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9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4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16"/>
  </w:num>
  <w:num w:numId="10">
    <w:abstractNumId w:val="14"/>
  </w:num>
  <w:num w:numId="11">
    <w:abstractNumId w:val="15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  <w:num w:numId="16">
    <w:abstractNumId w:val="12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C7"/>
    <w:rsid w:val="00062522"/>
    <w:rsid w:val="00075916"/>
    <w:rsid w:val="000A3329"/>
    <w:rsid w:val="000B20C7"/>
    <w:rsid w:val="00193EB5"/>
    <w:rsid w:val="001D78CA"/>
    <w:rsid w:val="00235891"/>
    <w:rsid w:val="002E56F1"/>
    <w:rsid w:val="002F746F"/>
    <w:rsid w:val="003023A9"/>
    <w:rsid w:val="00321422"/>
    <w:rsid w:val="0041546C"/>
    <w:rsid w:val="004A22F5"/>
    <w:rsid w:val="004A57C9"/>
    <w:rsid w:val="004D5D78"/>
    <w:rsid w:val="00615713"/>
    <w:rsid w:val="00632A10"/>
    <w:rsid w:val="008A229C"/>
    <w:rsid w:val="008E1705"/>
    <w:rsid w:val="009402AE"/>
    <w:rsid w:val="009B211D"/>
    <w:rsid w:val="00A95A89"/>
    <w:rsid w:val="00AA21C7"/>
    <w:rsid w:val="00AF2027"/>
    <w:rsid w:val="00B3005E"/>
    <w:rsid w:val="00BC7ADB"/>
    <w:rsid w:val="00C013F9"/>
    <w:rsid w:val="00CD6B4B"/>
    <w:rsid w:val="00E55ECE"/>
    <w:rsid w:val="00F5390F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C3995-42ED-4D51-A670-03AC2D4F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0C7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numPr>
        <w:numId w:val="17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3"/>
        <w:numId w:val="17"/>
      </w:numPr>
    </w:pPr>
  </w:style>
  <w:style w:type="paragraph" w:customStyle="1" w:styleId="ust">
    <w:name w:val="ust."/>
    <w:autoRedefine/>
    <w:pPr>
      <w:numPr>
        <w:ilvl w:val="4"/>
        <w:numId w:val="17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pPr>
      <w:numPr>
        <w:ilvl w:val="5"/>
        <w:numId w:val="17"/>
      </w:numPr>
      <w:spacing w:after="160"/>
      <w:jc w:val="both"/>
    </w:pPr>
    <w:rPr>
      <w:noProof/>
      <w:sz w:val="24"/>
    </w:rPr>
  </w:style>
  <w:style w:type="paragraph" w:customStyle="1" w:styleId="lit">
    <w:name w:val="lit"/>
    <w:pPr>
      <w:numPr>
        <w:ilvl w:val="6"/>
        <w:numId w:val="17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7"/>
        <w:numId w:val="17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semiHidden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semiHidden/>
    <w:pPr>
      <w:ind w:left="2410" w:hanging="142"/>
    </w:pPr>
    <w:rPr>
      <w:sz w:val="24"/>
    </w:rPr>
  </w:style>
  <w:style w:type="paragraph" w:styleId="Tekstpodstawowywcity3">
    <w:name w:val="Body Text Indent 3"/>
    <w:basedOn w:val="Normalny"/>
    <w:semiHidden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Pr>
      <w:i/>
    </w:rPr>
  </w:style>
  <w:style w:type="paragraph" w:customStyle="1" w:styleId="za">
    <w:name w:val="zał"/>
    <w:basedOn w:val="Nagwek1"/>
    <w:autoRedefine/>
    <w:pPr>
      <w:numPr>
        <w:ilvl w:val="1"/>
        <w:numId w:val="17"/>
      </w:numPr>
      <w:spacing w:after="120"/>
    </w:pPr>
  </w:style>
  <w:style w:type="paragraph" w:customStyle="1" w:styleId="za1">
    <w:name w:val="zał_1"/>
    <w:basedOn w:val="za"/>
    <w:autoRedefine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</w:pPr>
    <w:rPr>
      <w:sz w:val="24"/>
    </w:r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ust">
    <w:name w:val="zm_w_§_ust"/>
    <w:basedOn w:val="Normalny"/>
    <w:pPr>
      <w:numPr>
        <w:numId w:val="5"/>
      </w:numPr>
    </w:pPr>
    <w:rPr>
      <w:sz w:val="24"/>
    </w:r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</w:pPr>
    <w:rPr>
      <w:sz w:val="24"/>
    </w:r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</w:pPr>
    <w:rPr>
      <w:sz w:val="24"/>
    </w:r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</w:pPr>
    <w:rPr>
      <w:sz w:val="24"/>
    </w:r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</w:pPr>
    <w:rPr>
      <w:sz w:val="24"/>
    </w:r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</w:pPr>
    <w:rPr>
      <w:sz w:val="24"/>
    </w:r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</w:pPr>
    <w:rPr>
      <w:sz w:val="24"/>
    </w:r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</w:pPr>
    <w:rPr>
      <w:sz w:val="24"/>
    </w:r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</w:pPr>
    <w:rPr>
      <w:sz w:val="24"/>
    </w:r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</w:pPr>
    <w:rPr>
      <w:sz w:val="24"/>
    </w:r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</w:pPr>
    <w:rPr>
      <w:sz w:val="24"/>
    </w:r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pPr>
      <w:numPr>
        <w:ilvl w:val="8"/>
        <w:numId w:val="17"/>
      </w:numPr>
      <w:spacing w:after="16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B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rankowska\Desktop\Szablon%20i%20metryczka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108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> 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subject/>
  <dc:creator>mfrankowska</dc:creator>
  <cp:keywords/>
  <cp:lastModifiedBy>Paulina Grodzka</cp:lastModifiedBy>
  <cp:revision>14</cp:revision>
  <cp:lastPrinted>2019-10-24T08:33:00Z</cp:lastPrinted>
  <dcterms:created xsi:type="dcterms:W3CDTF">2019-10-22T11:06:00Z</dcterms:created>
  <dcterms:modified xsi:type="dcterms:W3CDTF">2019-10-24T08:33:00Z</dcterms:modified>
</cp:coreProperties>
</file>