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E4" w:rsidRPr="00294205" w:rsidRDefault="00294205" w:rsidP="00EA5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4205">
        <w:rPr>
          <w:rFonts w:ascii="Arial" w:hAnsi="Arial" w:cs="Arial"/>
          <w:b/>
          <w:sz w:val="24"/>
          <w:szCs w:val="24"/>
        </w:rPr>
        <w:t>UCHWAŁA NR X/65/2015</w:t>
      </w:r>
    </w:p>
    <w:p w:rsidR="00971C74" w:rsidRPr="00294205" w:rsidRDefault="00971C74" w:rsidP="00EA5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4205">
        <w:rPr>
          <w:rFonts w:ascii="Arial" w:hAnsi="Arial" w:cs="Arial"/>
          <w:b/>
          <w:sz w:val="24"/>
          <w:szCs w:val="24"/>
        </w:rPr>
        <w:t>RADY GMINY KULESZE KOŚCIELNE</w:t>
      </w:r>
    </w:p>
    <w:p w:rsidR="00971C74" w:rsidRPr="00294205" w:rsidRDefault="00EA51DD" w:rsidP="00EA5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4205">
        <w:rPr>
          <w:rFonts w:ascii="Arial" w:hAnsi="Arial" w:cs="Arial"/>
          <w:b/>
          <w:sz w:val="24"/>
          <w:szCs w:val="24"/>
        </w:rPr>
        <w:t>z</w:t>
      </w:r>
      <w:r w:rsidR="00294205" w:rsidRPr="00294205">
        <w:rPr>
          <w:rFonts w:ascii="Arial" w:hAnsi="Arial" w:cs="Arial"/>
          <w:b/>
          <w:sz w:val="24"/>
          <w:szCs w:val="24"/>
        </w:rPr>
        <w:t xml:space="preserve"> dnia 30 grudnia 2015 r.</w:t>
      </w:r>
    </w:p>
    <w:p w:rsidR="00EA51DD" w:rsidRPr="00294205" w:rsidRDefault="00EA51DD" w:rsidP="00EA51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1C74" w:rsidRPr="00294205" w:rsidRDefault="00EA51DD" w:rsidP="00EA51DD">
      <w:pPr>
        <w:jc w:val="center"/>
        <w:rPr>
          <w:rFonts w:ascii="Arial" w:hAnsi="Arial" w:cs="Arial"/>
          <w:b/>
          <w:sz w:val="24"/>
          <w:szCs w:val="24"/>
        </w:rPr>
      </w:pPr>
      <w:r w:rsidRPr="00294205">
        <w:rPr>
          <w:rFonts w:ascii="Arial" w:hAnsi="Arial" w:cs="Arial"/>
          <w:b/>
          <w:sz w:val="24"/>
          <w:szCs w:val="24"/>
        </w:rPr>
        <w:t>w</w:t>
      </w:r>
      <w:r w:rsidR="00971C74" w:rsidRPr="00294205">
        <w:rPr>
          <w:rFonts w:ascii="Arial" w:hAnsi="Arial" w:cs="Arial"/>
          <w:b/>
          <w:sz w:val="24"/>
          <w:szCs w:val="24"/>
        </w:rPr>
        <w:t xml:space="preserve"> sprawie wyrażenia zgody na sprzedaż nieruchomości gruntowej</w:t>
      </w:r>
    </w:p>
    <w:p w:rsidR="00971C74" w:rsidRPr="00EA51DD" w:rsidRDefault="00971C74">
      <w:pPr>
        <w:rPr>
          <w:rFonts w:ascii="Arial" w:hAnsi="Arial" w:cs="Arial"/>
          <w:sz w:val="24"/>
          <w:szCs w:val="24"/>
        </w:rPr>
      </w:pPr>
    </w:p>
    <w:p w:rsidR="00971C74" w:rsidRPr="00EA51DD" w:rsidRDefault="00971C74" w:rsidP="00EA51DD">
      <w:pPr>
        <w:jc w:val="both"/>
        <w:rPr>
          <w:rFonts w:ascii="Arial" w:hAnsi="Arial" w:cs="Arial"/>
          <w:sz w:val="24"/>
          <w:szCs w:val="24"/>
        </w:rPr>
      </w:pPr>
      <w:r w:rsidRPr="00EA51DD">
        <w:rPr>
          <w:rFonts w:ascii="Arial" w:hAnsi="Arial" w:cs="Arial"/>
          <w:sz w:val="24"/>
          <w:szCs w:val="24"/>
        </w:rPr>
        <w:t>Na podstawie art. 18 ust. 2 pkt 15 ustawy z dnia 8 marca 1990 r. o samorządzie gminnym (Dz. U. z 2015 r. poz. 1515) oraz art. 13 ust. 1 art. 25 ust. 2 w związku z art. 23 ust. 1 pkt. 7 i art. 37 ust. 1 ustawy z dnia 21 sierpnia 1997 r. o gospodarce</w:t>
      </w:r>
      <w:r w:rsidR="00294205">
        <w:rPr>
          <w:rFonts w:ascii="Arial" w:hAnsi="Arial" w:cs="Arial"/>
          <w:sz w:val="24"/>
          <w:szCs w:val="24"/>
        </w:rPr>
        <w:t xml:space="preserve"> nieruchomościami </w:t>
      </w:r>
      <w:r w:rsidR="00BF7453">
        <w:rPr>
          <w:rFonts w:ascii="Arial" w:hAnsi="Arial" w:cs="Arial"/>
          <w:sz w:val="24"/>
          <w:szCs w:val="24"/>
        </w:rPr>
        <w:t xml:space="preserve">(Dz. U. z 2015 r. poz. 782,  1039, 1180, </w:t>
      </w:r>
      <w:r w:rsidR="00294205">
        <w:rPr>
          <w:rFonts w:ascii="Arial" w:hAnsi="Arial" w:cs="Arial"/>
          <w:sz w:val="24"/>
          <w:szCs w:val="24"/>
        </w:rPr>
        <w:t>1265</w:t>
      </w:r>
      <w:r w:rsidR="00BF7453">
        <w:rPr>
          <w:rFonts w:ascii="Arial" w:hAnsi="Arial" w:cs="Arial"/>
          <w:sz w:val="24"/>
          <w:szCs w:val="24"/>
        </w:rPr>
        <w:t xml:space="preserve">, 1322,  985, 1774         </w:t>
      </w:r>
      <w:bookmarkStart w:id="0" w:name="_GoBack"/>
      <w:bookmarkEnd w:id="0"/>
      <w:r w:rsidR="00BF7453">
        <w:rPr>
          <w:rFonts w:ascii="Arial" w:hAnsi="Arial" w:cs="Arial"/>
          <w:sz w:val="24"/>
          <w:szCs w:val="24"/>
        </w:rPr>
        <w:t xml:space="preserve"> i </w:t>
      </w:r>
      <w:r w:rsidR="00294205">
        <w:rPr>
          <w:rFonts w:ascii="Arial" w:hAnsi="Arial" w:cs="Arial"/>
          <w:sz w:val="24"/>
          <w:szCs w:val="24"/>
        </w:rPr>
        <w:t xml:space="preserve"> 1777</w:t>
      </w:r>
      <w:r w:rsidR="00EA51DD" w:rsidRPr="00EA51DD">
        <w:rPr>
          <w:rFonts w:ascii="Arial" w:hAnsi="Arial" w:cs="Arial"/>
          <w:sz w:val="24"/>
          <w:szCs w:val="24"/>
        </w:rPr>
        <w:t>) uchwala się, co następ</w:t>
      </w:r>
      <w:r w:rsidRPr="00EA51DD">
        <w:rPr>
          <w:rFonts w:ascii="Arial" w:hAnsi="Arial" w:cs="Arial"/>
          <w:sz w:val="24"/>
          <w:szCs w:val="24"/>
        </w:rPr>
        <w:t>uje:</w:t>
      </w:r>
    </w:p>
    <w:p w:rsidR="00EA51DD" w:rsidRPr="00EA51DD" w:rsidRDefault="00971C74" w:rsidP="00EA51DD">
      <w:pPr>
        <w:jc w:val="both"/>
        <w:rPr>
          <w:rFonts w:ascii="Arial" w:hAnsi="Arial" w:cs="Arial"/>
          <w:sz w:val="24"/>
          <w:szCs w:val="24"/>
        </w:rPr>
      </w:pPr>
      <w:r w:rsidRPr="00EA51DD">
        <w:rPr>
          <w:rFonts w:ascii="Arial" w:hAnsi="Arial" w:cs="Arial"/>
          <w:sz w:val="24"/>
          <w:szCs w:val="24"/>
        </w:rPr>
        <w:t>§ 1. Wyraża się zgodę na sprzedaż nieruchomości</w:t>
      </w:r>
      <w:r w:rsidR="00EA51DD" w:rsidRPr="00EA51DD">
        <w:rPr>
          <w:rFonts w:ascii="Arial" w:hAnsi="Arial" w:cs="Arial"/>
          <w:sz w:val="24"/>
          <w:szCs w:val="24"/>
        </w:rPr>
        <w:t xml:space="preserve"> gruntowej </w:t>
      </w:r>
      <w:r w:rsidRPr="00EA51DD">
        <w:rPr>
          <w:rFonts w:ascii="Arial" w:hAnsi="Arial" w:cs="Arial"/>
          <w:sz w:val="24"/>
          <w:szCs w:val="24"/>
        </w:rPr>
        <w:t xml:space="preserve"> Nr</w:t>
      </w:r>
      <w:r w:rsidR="00EA51DD" w:rsidRPr="00EA51DD">
        <w:rPr>
          <w:rFonts w:ascii="Arial" w:hAnsi="Arial" w:cs="Arial"/>
          <w:sz w:val="24"/>
          <w:szCs w:val="24"/>
        </w:rPr>
        <w:t xml:space="preserve">  145 </w:t>
      </w:r>
      <w:r w:rsidR="00CF21F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A51DD" w:rsidRPr="00EA51DD">
        <w:rPr>
          <w:rFonts w:ascii="Arial" w:hAnsi="Arial" w:cs="Arial"/>
          <w:sz w:val="24"/>
          <w:szCs w:val="24"/>
        </w:rPr>
        <w:t>o pow. 0,5900 h</w:t>
      </w:r>
      <w:r w:rsidR="00EA51DD">
        <w:rPr>
          <w:rFonts w:ascii="Arial" w:hAnsi="Arial" w:cs="Arial"/>
          <w:sz w:val="24"/>
          <w:szCs w:val="24"/>
        </w:rPr>
        <w:t>a</w:t>
      </w:r>
      <w:r w:rsidR="00EA51DD" w:rsidRPr="00EA51DD">
        <w:rPr>
          <w:rFonts w:ascii="Arial" w:hAnsi="Arial" w:cs="Arial"/>
          <w:sz w:val="24"/>
          <w:szCs w:val="24"/>
        </w:rPr>
        <w:t>, będącej własnością Gminy Kulesze Kościelne, położonej</w:t>
      </w:r>
      <w:r w:rsidR="00CF21F5">
        <w:rPr>
          <w:rFonts w:ascii="Arial" w:hAnsi="Arial" w:cs="Arial"/>
          <w:sz w:val="24"/>
          <w:szCs w:val="24"/>
        </w:rPr>
        <w:t xml:space="preserve">                                 </w:t>
      </w:r>
      <w:r w:rsidR="00EA51DD" w:rsidRPr="00EA51DD">
        <w:rPr>
          <w:rFonts w:ascii="Arial" w:hAnsi="Arial" w:cs="Arial"/>
          <w:sz w:val="24"/>
          <w:szCs w:val="24"/>
        </w:rPr>
        <w:t xml:space="preserve"> w obrębie wsi Gołasze Mościckie, Gmina Kulesze Kościelne, odpłatnie, </w:t>
      </w:r>
      <w:r w:rsidR="00CF21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A51DD" w:rsidRPr="00EA51DD">
        <w:rPr>
          <w:rFonts w:ascii="Arial" w:hAnsi="Arial" w:cs="Arial"/>
          <w:sz w:val="24"/>
          <w:szCs w:val="24"/>
        </w:rPr>
        <w:t>w drodze przetargu nieograniczonego.</w:t>
      </w:r>
    </w:p>
    <w:p w:rsidR="00EA51DD" w:rsidRPr="00EA51DD" w:rsidRDefault="00EA51DD" w:rsidP="00EA51DD">
      <w:pPr>
        <w:jc w:val="both"/>
        <w:rPr>
          <w:rFonts w:ascii="Arial" w:hAnsi="Arial" w:cs="Arial"/>
          <w:sz w:val="24"/>
          <w:szCs w:val="24"/>
        </w:rPr>
      </w:pPr>
      <w:r w:rsidRPr="00EA51DD">
        <w:rPr>
          <w:rFonts w:ascii="Arial" w:hAnsi="Arial" w:cs="Arial"/>
          <w:sz w:val="24"/>
          <w:szCs w:val="24"/>
        </w:rPr>
        <w:t>§ 2. Wykonanie uchwały powierza się Wójtowi Gminy Kulesze Kościelne.</w:t>
      </w:r>
    </w:p>
    <w:p w:rsidR="00971C74" w:rsidRPr="00EA51DD" w:rsidRDefault="00EA51DD" w:rsidP="00EA51DD">
      <w:pPr>
        <w:jc w:val="both"/>
        <w:rPr>
          <w:rFonts w:ascii="Arial" w:hAnsi="Arial" w:cs="Arial"/>
          <w:sz w:val="24"/>
          <w:szCs w:val="24"/>
        </w:rPr>
      </w:pPr>
      <w:r w:rsidRPr="00EA51DD">
        <w:rPr>
          <w:rFonts w:ascii="Arial" w:hAnsi="Arial" w:cs="Arial"/>
          <w:sz w:val="24"/>
          <w:szCs w:val="24"/>
        </w:rPr>
        <w:t>§ 3. Uchwała wchodzi w życie z dniem podjęcia.</w:t>
      </w:r>
      <w:r w:rsidR="00971C74" w:rsidRPr="00EA51DD">
        <w:rPr>
          <w:rFonts w:ascii="Arial" w:hAnsi="Arial" w:cs="Arial"/>
          <w:sz w:val="24"/>
          <w:szCs w:val="24"/>
        </w:rPr>
        <w:t xml:space="preserve"> </w:t>
      </w:r>
    </w:p>
    <w:p w:rsidR="00EA51DD" w:rsidRDefault="00EA51DD" w:rsidP="00EA51DD">
      <w:pPr>
        <w:jc w:val="both"/>
        <w:rPr>
          <w:rFonts w:ascii="Arial" w:hAnsi="Arial" w:cs="Arial"/>
          <w:sz w:val="24"/>
          <w:szCs w:val="24"/>
        </w:rPr>
      </w:pPr>
    </w:p>
    <w:p w:rsidR="00CF21F5" w:rsidRDefault="00CF21F5" w:rsidP="00EA51DD">
      <w:pPr>
        <w:jc w:val="both"/>
        <w:rPr>
          <w:rFonts w:ascii="Arial" w:hAnsi="Arial" w:cs="Arial"/>
          <w:sz w:val="24"/>
          <w:szCs w:val="24"/>
        </w:rPr>
      </w:pPr>
    </w:p>
    <w:p w:rsidR="00EA51DD" w:rsidRDefault="00EA51DD" w:rsidP="00EA51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 Rady</w:t>
      </w:r>
    </w:p>
    <w:p w:rsidR="00EA51DD" w:rsidRPr="00EA51DD" w:rsidRDefault="00EA51DD" w:rsidP="00EA51DD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Marek </w:t>
      </w:r>
      <w:proofErr w:type="spellStart"/>
      <w:r>
        <w:rPr>
          <w:rFonts w:ascii="Arial" w:hAnsi="Arial" w:cs="Arial"/>
          <w:sz w:val="24"/>
          <w:szCs w:val="24"/>
        </w:rPr>
        <w:t>Wnorowski</w:t>
      </w:r>
      <w:proofErr w:type="spellEnd"/>
    </w:p>
    <w:sectPr w:rsidR="00EA51DD" w:rsidRPr="00EA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74"/>
    <w:rsid w:val="00095E6B"/>
    <w:rsid w:val="00294205"/>
    <w:rsid w:val="00971C74"/>
    <w:rsid w:val="00BF7453"/>
    <w:rsid w:val="00CF21F5"/>
    <w:rsid w:val="00EA51DD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DC2A9-26F0-4701-9AE1-92449C1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3220F384</Template>
  <TotalTime>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4</cp:revision>
  <cp:lastPrinted>2016-01-04T13:29:00Z</cp:lastPrinted>
  <dcterms:created xsi:type="dcterms:W3CDTF">2016-01-04T11:42:00Z</dcterms:created>
  <dcterms:modified xsi:type="dcterms:W3CDTF">2016-01-04T13:29:00Z</dcterms:modified>
</cp:coreProperties>
</file>