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FB8" w:rsidRDefault="00E66FB8" w:rsidP="00E66FB8">
      <w:pPr>
        <w:pStyle w:val="Default"/>
        <w:rPr>
          <w:b/>
          <w:bCs/>
          <w:noProof/>
          <w:color w:val="833C0B" w:themeColor="accent2" w:themeShade="80"/>
          <w:sz w:val="36"/>
          <w:szCs w:val="36"/>
          <w:lang w:eastAsia="pl-PL"/>
        </w:rPr>
      </w:pPr>
      <w:r>
        <w:rPr>
          <w:b/>
          <w:noProof/>
          <w:color w:val="833C0B" w:themeColor="accent2" w:themeShade="80"/>
          <w:sz w:val="36"/>
          <w:szCs w:val="36"/>
          <w:lang w:eastAsia="pl-PL"/>
        </w:rPr>
        <w:drawing>
          <wp:inline distT="0" distB="0" distL="0" distR="0">
            <wp:extent cx="2676525" cy="1819275"/>
            <wp:effectExtent l="0" t="0" r="9525" b="9525"/>
            <wp:docPr id="4" name="Obraz 4" descr="C:\Users\pgrodzka\Desktop\pgrodzka\Desktop\stary pulpit\Zdjęcia Gmina mini\KK-mini-273.jpg"/>
            <wp:cNvGraphicFramePr/>
            <a:graphic xmlns:a="http://schemas.openxmlformats.org/drawingml/2006/main">
              <a:graphicData uri="http://schemas.openxmlformats.org/drawingml/2006/picture">
                <pic:pic xmlns:pic="http://schemas.openxmlformats.org/drawingml/2006/picture">
                  <pic:nvPicPr>
                    <pic:cNvPr id="4" name="Obraz 4" descr="C:\Users\pgrodzka\Desktop\pgrodzka\Desktop\stary pulpit\Zdjęcia Gmina mini\KK-mini-273.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ln>
                      <a:noFill/>
                    </a:ln>
                    <a:effectLst>
                      <a:softEdge rad="112500"/>
                    </a:effectLst>
                  </pic:spPr>
                </pic:pic>
              </a:graphicData>
            </a:graphic>
          </wp:inline>
        </w:drawing>
      </w:r>
      <w:r>
        <w:rPr>
          <w:b/>
          <w:bCs/>
          <w:noProof/>
          <w:color w:val="833C0B" w:themeColor="accent2" w:themeShade="80"/>
          <w:sz w:val="36"/>
          <w:szCs w:val="36"/>
          <w:lang w:eastAsia="pl-PL"/>
        </w:rPr>
        <w:t xml:space="preserve">       </w:t>
      </w:r>
      <w:r>
        <w:rPr>
          <w:b/>
          <w:noProof/>
          <w:color w:val="833C0B" w:themeColor="accent2" w:themeShade="80"/>
          <w:sz w:val="36"/>
          <w:szCs w:val="36"/>
          <w:lang w:eastAsia="pl-PL"/>
        </w:rPr>
        <w:drawing>
          <wp:inline distT="0" distB="0" distL="0" distR="0">
            <wp:extent cx="2276475" cy="1619250"/>
            <wp:effectExtent l="190500" t="190500" r="200025" b="190500"/>
            <wp:docPr id="7" name="Obraz 7" descr="C:\Users\pgrodzka\Desktop\pgrodzka\Desktop\stary pulpit\Zdjęcia Gmina mini\KK-mini-274.jpg"/>
            <wp:cNvGraphicFramePr/>
            <a:graphic xmlns:a="http://schemas.openxmlformats.org/drawingml/2006/main">
              <a:graphicData uri="http://schemas.openxmlformats.org/drawingml/2006/picture">
                <pic:pic xmlns:pic="http://schemas.openxmlformats.org/drawingml/2006/picture">
                  <pic:nvPicPr>
                    <pic:cNvPr id="7" name="Obraz 7" descr="C:\Users\pgrodzka\Desktop\pgrodzka\Desktop\stary pulpit\Zdjęcia Gmina mini\KK-mini-274.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653" cy="1438707"/>
                    </a:xfrm>
                    <a:prstGeom prst="rect">
                      <a:avLst/>
                    </a:prstGeom>
                    <a:ln>
                      <a:noFill/>
                    </a:ln>
                    <a:effectLst>
                      <a:outerShdw blurRad="190500" algn="tl" rotWithShape="0">
                        <a:srgbClr val="000000">
                          <a:alpha val="70000"/>
                        </a:srgbClr>
                      </a:outerShdw>
                    </a:effectLst>
                  </pic:spPr>
                </pic:pic>
              </a:graphicData>
            </a:graphic>
          </wp:inline>
        </w:drawing>
      </w:r>
    </w:p>
    <w:p w:rsidR="00E66FB8" w:rsidRDefault="00E66FB8" w:rsidP="00E66FB8">
      <w:pPr>
        <w:pStyle w:val="Default"/>
        <w:jc w:val="center"/>
        <w:rPr>
          <w:b/>
          <w:bCs/>
          <w:noProof/>
          <w:color w:val="833C0B" w:themeColor="accent2" w:themeShade="80"/>
          <w:sz w:val="36"/>
          <w:szCs w:val="36"/>
          <w:lang w:eastAsia="pl-PL"/>
        </w:rPr>
      </w:pPr>
    </w:p>
    <w:p w:rsidR="00E66FB8" w:rsidRDefault="00E66FB8" w:rsidP="00E66FB8">
      <w:pPr>
        <w:pStyle w:val="Default"/>
        <w:jc w:val="center"/>
        <w:rPr>
          <w:b/>
          <w:bCs/>
          <w:noProof/>
          <w:color w:val="833C0B" w:themeColor="accent2" w:themeShade="80"/>
          <w:sz w:val="36"/>
          <w:szCs w:val="36"/>
          <w:lang w:eastAsia="pl-PL"/>
        </w:rPr>
      </w:pPr>
    </w:p>
    <w:p w:rsidR="00E66FB8" w:rsidRDefault="00E66FB8" w:rsidP="00E66FB8">
      <w:pPr>
        <w:pStyle w:val="Default"/>
        <w:rPr>
          <w:b/>
          <w:bCs/>
          <w:color w:val="833C0B" w:themeColor="accent2" w:themeShade="80"/>
          <w:sz w:val="36"/>
          <w:szCs w:val="36"/>
        </w:rPr>
      </w:pPr>
    </w:p>
    <w:p w:rsidR="00E66FB8" w:rsidRDefault="00E66FB8" w:rsidP="00E66FB8">
      <w:pPr>
        <w:pStyle w:val="Default"/>
        <w:jc w:val="center"/>
        <w:rPr>
          <w:b/>
          <w:bCs/>
          <w:color w:val="000000" w:themeColor="text1"/>
          <w:sz w:val="36"/>
          <w:szCs w:val="36"/>
        </w:rPr>
      </w:pPr>
    </w:p>
    <w:p w:rsidR="00E66FB8" w:rsidRPr="001E7D40" w:rsidRDefault="00E66FB8" w:rsidP="00E66FB8">
      <w:pPr>
        <w:pStyle w:val="Default"/>
        <w:jc w:val="center"/>
        <w:rPr>
          <w:rFonts w:ascii="Baskerville Old Face" w:hAnsi="Baskerville Old Face"/>
          <w:b/>
          <w:bCs/>
          <w:color w:val="0070C0"/>
          <w:sz w:val="36"/>
          <w:szCs w:val="36"/>
        </w:rPr>
      </w:pPr>
      <w:r w:rsidRPr="001E7D40">
        <w:rPr>
          <w:rFonts w:ascii="Baskerville Old Face" w:hAnsi="Baskerville Old Face"/>
          <w:b/>
          <w:bCs/>
          <w:color w:val="0070C0"/>
          <w:sz w:val="36"/>
          <w:szCs w:val="36"/>
        </w:rPr>
        <w:t>RAPORT O STANIE GMINY KULESZE KO</w:t>
      </w:r>
      <w:r w:rsidRPr="001E7D40">
        <w:rPr>
          <w:rFonts w:ascii="Cambria" w:hAnsi="Cambria" w:cs="Cambria"/>
          <w:b/>
          <w:bCs/>
          <w:color w:val="0070C0"/>
          <w:sz w:val="36"/>
          <w:szCs w:val="36"/>
        </w:rPr>
        <w:t>Ś</w:t>
      </w:r>
      <w:r w:rsidRPr="001E7D40">
        <w:rPr>
          <w:rFonts w:ascii="Baskerville Old Face" w:hAnsi="Baskerville Old Face"/>
          <w:b/>
          <w:bCs/>
          <w:color w:val="0070C0"/>
          <w:sz w:val="36"/>
          <w:szCs w:val="36"/>
        </w:rPr>
        <w:t>CIELNE</w:t>
      </w:r>
    </w:p>
    <w:p w:rsidR="00E66FB8" w:rsidRPr="001E7D40" w:rsidRDefault="00E66FB8" w:rsidP="00E66FB8">
      <w:pPr>
        <w:pStyle w:val="Default"/>
        <w:jc w:val="center"/>
        <w:rPr>
          <w:rFonts w:ascii="Baskerville Old Face" w:hAnsi="Baskerville Old Face"/>
          <w:b/>
          <w:bCs/>
          <w:color w:val="0070C0"/>
          <w:sz w:val="36"/>
          <w:szCs w:val="36"/>
        </w:rPr>
      </w:pPr>
      <w:r w:rsidRPr="001E7D40">
        <w:rPr>
          <w:rFonts w:ascii="Baskerville Old Face" w:hAnsi="Baskerville Old Face"/>
          <w:b/>
          <w:bCs/>
          <w:color w:val="0070C0"/>
          <w:sz w:val="36"/>
          <w:szCs w:val="36"/>
        </w:rPr>
        <w:t>ZA ROK 2020</w:t>
      </w:r>
    </w:p>
    <w:p w:rsidR="00E66FB8" w:rsidRDefault="00E66FB8" w:rsidP="00E66FB8">
      <w:pPr>
        <w:pStyle w:val="Default"/>
        <w:jc w:val="center"/>
        <w:rPr>
          <w:color w:val="000000" w:themeColor="text1"/>
          <w:sz w:val="40"/>
          <w:szCs w:val="40"/>
        </w:rPr>
      </w:pPr>
    </w:p>
    <w:p w:rsidR="00E66FB8" w:rsidRDefault="00E66FB8" w:rsidP="00E66FB8">
      <w:pPr>
        <w:pStyle w:val="Default"/>
        <w:jc w:val="center"/>
        <w:rPr>
          <w:color w:val="000000" w:themeColor="text1"/>
          <w:sz w:val="40"/>
          <w:szCs w:val="40"/>
        </w:rPr>
      </w:pPr>
    </w:p>
    <w:p w:rsidR="00E66FB8" w:rsidRPr="001E7D40" w:rsidRDefault="00E66FB8" w:rsidP="00E66FB8">
      <w:pPr>
        <w:pStyle w:val="Default"/>
        <w:jc w:val="center"/>
        <w:rPr>
          <w:color w:val="000000" w:themeColor="text1"/>
          <w:sz w:val="36"/>
          <w:szCs w:val="36"/>
        </w:rPr>
      </w:pPr>
      <w:r w:rsidRPr="001E7D40">
        <w:rPr>
          <w:b/>
          <w:bCs/>
          <w:color w:val="000000" w:themeColor="text1"/>
          <w:sz w:val="36"/>
          <w:szCs w:val="36"/>
        </w:rPr>
        <w:t>Urząd Gminy Kulesze Kościelne</w:t>
      </w:r>
    </w:p>
    <w:p w:rsidR="00E66FB8" w:rsidRPr="001E7D40" w:rsidRDefault="00E66FB8" w:rsidP="00E66FB8">
      <w:pPr>
        <w:pStyle w:val="Default"/>
        <w:jc w:val="center"/>
        <w:rPr>
          <w:color w:val="000000" w:themeColor="text1"/>
          <w:sz w:val="36"/>
          <w:szCs w:val="36"/>
        </w:rPr>
      </w:pPr>
      <w:r w:rsidRPr="001E7D40">
        <w:rPr>
          <w:b/>
          <w:bCs/>
          <w:color w:val="000000" w:themeColor="text1"/>
          <w:sz w:val="36"/>
          <w:szCs w:val="36"/>
        </w:rPr>
        <w:t>ul. Główna 6</w:t>
      </w:r>
    </w:p>
    <w:p w:rsidR="00E66FB8" w:rsidRPr="001E7D40" w:rsidRDefault="00E66FB8" w:rsidP="00E66FB8">
      <w:pPr>
        <w:pStyle w:val="Default"/>
        <w:jc w:val="center"/>
        <w:rPr>
          <w:color w:val="000000" w:themeColor="text1"/>
          <w:sz w:val="36"/>
          <w:szCs w:val="36"/>
        </w:rPr>
      </w:pPr>
      <w:r w:rsidRPr="001E7D40">
        <w:rPr>
          <w:b/>
          <w:bCs/>
          <w:color w:val="000000" w:themeColor="text1"/>
          <w:sz w:val="36"/>
          <w:szCs w:val="36"/>
        </w:rPr>
        <w:t>18-208 Kulesze Kościelne</w:t>
      </w:r>
    </w:p>
    <w:p w:rsidR="00E66FB8" w:rsidRPr="001E7D40" w:rsidRDefault="00E66FB8" w:rsidP="00E66FB8">
      <w:pPr>
        <w:pStyle w:val="Default"/>
        <w:jc w:val="center"/>
        <w:rPr>
          <w:rStyle w:val="Hipercze"/>
          <w:b/>
          <w:bCs/>
          <w:sz w:val="36"/>
          <w:szCs w:val="36"/>
        </w:rPr>
      </w:pPr>
      <w:r w:rsidRPr="001E7D40">
        <w:rPr>
          <w:b/>
          <w:bCs/>
          <w:color w:val="000000" w:themeColor="text1"/>
          <w:sz w:val="36"/>
          <w:szCs w:val="36"/>
        </w:rPr>
        <w:t xml:space="preserve">e-mail: </w:t>
      </w:r>
      <w:hyperlink r:id="rId10" w:history="1">
        <w:r w:rsidRPr="001E7D40">
          <w:rPr>
            <w:rStyle w:val="Hipercze"/>
            <w:b/>
            <w:bCs/>
            <w:color w:val="000000" w:themeColor="text1"/>
            <w:sz w:val="36"/>
            <w:szCs w:val="36"/>
          </w:rPr>
          <w:t>sekretariat@kuleszek.pl</w:t>
        </w:r>
      </w:hyperlink>
    </w:p>
    <w:p w:rsidR="001E7D40" w:rsidRPr="001E7D40" w:rsidRDefault="001E7D40" w:rsidP="00E66FB8">
      <w:pPr>
        <w:pStyle w:val="Default"/>
        <w:jc w:val="center"/>
        <w:rPr>
          <w:b/>
          <w:bCs/>
          <w:color w:val="C00000"/>
          <w:sz w:val="36"/>
          <w:szCs w:val="36"/>
        </w:rPr>
      </w:pPr>
    </w:p>
    <w:p w:rsidR="00E66FB8" w:rsidRDefault="00E66FB8" w:rsidP="00E66FB8">
      <w:pPr>
        <w:pStyle w:val="Default"/>
        <w:jc w:val="center"/>
        <w:rPr>
          <w:color w:val="C00000"/>
          <w:sz w:val="40"/>
          <w:szCs w:val="40"/>
        </w:rPr>
      </w:pPr>
    </w:p>
    <w:p w:rsidR="00E66FB8" w:rsidRDefault="00E66FB8" w:rsidP="00E66FB8">
      <w:pPr>
        <w:jc w:val="center"/>
        <w:rPr>
          <w:rFonts w:ascii="Times New Roman" w:hAnsi="Times New Roman" w:cs="Times New Roman"/>
          <w:b/>
          <w:sz w:val="24"/>
          <w:szCs w:val="24"/>
        </w:rPr>
      </w:pPr>
      <w:r>
        <w:rPr>
          <w:noProof/>
          <w:lang w:eastAsia="pl-PL"/>
        </w:rPr>
        <w:drawing>
          <wp:inline distT="0" distB="0" distL="0" distR="0">
            <wp:extent cx="1779671" cy="2028825"/>
            <wp:effectExtent l="0" t="0" r="0" b="0"/>
            <wp:docPr id="2" name="Obraz 2" descr="Kulesze-komp-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ulesze-komp-ma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501" cy="2045732"/>
                    </a:xfrm>
                    <a:prstGeom prst="rect">
                      <a:avLst/>
                    </a:prstGeom>
                    <a:ln>
                      <a:noFill/>
                    </a:ln>
                    <a:effectLst>
                      <a:softEdge rad="112500"/>
                    </a:effectLst>
                  </pic:spPr>
                </pic:pic>
              </a:graphicData>
            </a:graphic>
          </wp:inline>
        </w:drawing>
      </w:r>
    </w:p>
    <w:p w:rsidR="00E66FB8" w:rsidRDefault="00E66FB8" w:rsidP="00E66FB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1E7D40">
        <w:rPr>
          <w:rFonts w:ascii="Times New Roman" w:hAnsi="Times New Roman" w:cs="Times New Roman"/>
          <w:b/>
          <w:sz w:val="24"/>
          <w:szCs w:val="24"/>
        </w:rPr>
        <w:t xml:space="preserve">         Gmina Kulesze </w:t>
      </w:r>
      <w:r w:rsidR="0066585F">
        <w:rPr>
          <w:rFonts w:ascii="Times New Roman" w:hAnsi="Times New Roman" w:cs="Times New Roman"/>
          <w:b/>
          <w:sz w:val="24"/>
          <w:szCs w:val="24"/>
        </w:rPr>
        <w:t>Kościelne</w:t>
      </w:r>
    </w:p>
    <w:p w:rsidR="001E7D40" w:rsidRDefault="001E7D40" w:rsidP="00E66FB8">
      <w:pPr>
        <w:jc w:val="both"/>
        <w:rPr>
          <w:rFonts w:ascii="Times New Roman" w:hAnsi="Times New Roman" w:cs="Times New Roman"/>
          <w:b/>
          <w:sz w:val="28"/>
          <w:szCs w:val="28"/>
        </w:rPr>
      </w:pPr>
    </w:p>
    <w:p w:rsidR="001E7D40" w:rsidRDefault="001E7D40" w:rsidP="00E66FB8">
      <w:pPr>
        <w:jc w:val="both"/>
        <w:rPr>
          <w:rFonts w:ascii="Times New Roman" w:hAnsi="Times New Roman" w:cs="Times New Roman"/>
          <w:b/>
          <w:sz w:val="28"/>
          <w:szCs w:val="28"/>
        </w:rPr>
      </w:pPr>
    </w:p>
    <w:p w:rsidR="00E66FB8" w:rsidRPr="001E7D40" w:rsidRDefault="00E66FB8" w:rsidP="00E66FB8">
      <w:pPr>
        <w:jc w:val="both"/>
        <w:rPr>
          <w:rFonts w:ascii="Times New Roman" w:hAnsi="Times New Roman" w:cs="Times New Roman"/>
          <w:b/>
          <w:sz w:val="28"/>
          <w:szCs w:val="28"/>
        </w:rPr>
      </w:pPr>
      <w:r w:rsidRPr="001E7D40">
        <w:rPr>
          <w:rFonts w:ascii="Times New Roman" w:hAnsi="Times New Roman" w:cs="Times New Roman"/>
          <w:b/>
          <w:sz w:val="28"/>
          <w:szCs w:val="28"/>
        </w:rPr>
        <w:lastRenderedPageBreak/>
        <w:t>SPIS TREŚCI</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 xml:space="preserve">Wstęp </w:t>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t>3</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 xml:space="preserve">Ogólna charakterystyka Gminy </w:t>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t>3</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 xml:space="preserve">Realizacja programów, polityk  i strategii </w:t>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t>6</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Budżet gminy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 xml:space="preserve">Informacja o stanie mienia komunalnego </w:t>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t>13</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 xml:space="preserve">Planowanie przestrzenne </w:t>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t>14</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 xml:space="preserve">Działalność inwestycyjna </w:t>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r>
      <w:r w:rsidRPr="001E7D40">
        <w:rPr>
          <w:rFonts w:ascii="Times New Roman" w:hAnsi="Times New Roman" w:cs="Times New Roman"/>
          <w:b/>
          <w:sz w:val="24"/>
          <w:szCs w:val="24"/>
        </w:rPr>
        <w:tab/>
        <w:t>15</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Gospodarka m</w:t>
      </w:r>
      <w:r w:rsidR="0005700C">
        <w:rPr>
          <w:rFonts w:ascii="Times New Roman" w:hAnsi="Times New Roman" w:cs="Times New Roman"/>
          <w:b/>
          <w:sz w:val="24"/>
          <w:szCs w:val="24"/>
        </w:rPr>
        <w:t xml:space="preserve">ieszkaniowa i komunalna  </w:t>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t>20</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Zadania obronne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O</w:t>
      </w:r>
      <w:r w:rsidR="0005700C">
        <w:rPr>
          <w:rFonts w:ascii="Times New Roman" w:hAnsi="Times New Roman" w:cs="Times New Roman"/>
          <w:b/>
          <w:sz w:val="24"/>
          <w:szCs w:val="24"/>
        </w:rPr>
        <w:t xml:space="preserve">chrona przeciwpożarowa </w:t>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t>20</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Sprawy obywatelskie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21</w:t>
      </w:r>
    </w:p>
    <w:p w:rsidR="00E66FB8" w:rsidRPr="001E7D40" w:rsidRDefault="00E66FB8" w:rsidP="00E66FB8">
      <w:pPr>
        <w:pStyle w:val="Akapitzlist"/>
        <w:numPr>
          <w:ilvl w:val="0"/>
          <w:numId w:val="1"/>
        </w:numPr>
        <w:jc w:val="both"/>
        <w:rPr>
          <w:rFonts w:ascii="Times New Roman" w:hAnsi="Times New Roman" w:cs="Times New Roman"/>
          <w:b/>
          <w:sz w:val="24"/>
          <w:szCs w:val="24"/>
        </w:rPr>
      </w:pPr>
      <w:r w:rsidRPr="001E7D40">
        <w:rPr>
          <w:rFonts w:ascii="Times New Roman" w:hAnsi="Times New Roman" w:cs="Times New Roman"/>
          <w:b/>
          <w:sz w:val="24"/>
          <w:szCs w:val="24"/>
        </w:rPr>
        <w:t>Współpraca z or</w:t>
      </w:r>
      <w:r w:rsidR="0005700C">
        <w:rPr>
          <w:rFonts w:ascii="Times New Roman" w:hAnsi="Times New Roman" w:cs="Times New Roman"/>
          <w:b/>
          <w:sz w:val="24"/>
          <w:szCs w:val="24"/>
        </w:rPr>
        <w:t xml:space="preserve">ganizacjami pozarządowymi </w:t>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t>22</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Ochrona zdrowia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23</w:t>
      </w:r>
    </w:p>
    <w:p w:rsidR="00E66FB8" w:rsidRPr="001E7D40" w:rsidRDefault="00273652"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Profilaktyka i rozwiązywanie problemów alkoholowych</w:t>
      </w:r>
      <w:r w:rsidR="0005700C">
        <w:rPr>
          <w:rFonts w:ascii="Times New Roman" w:hAnsi="Times New Roman" w:cs="Times New Roman"/>
          <w:b/>
          <w:sz w:val="24"/>
          <w:szCs w:val="24"/>
        </w:rPr>
        <w:tab/>
      </w:r>
      <w:r w:rsidR="0005700C">
        <w:rPr>
          <w:rFonts w:ascii="Times New Roman" w:hAnsi="Times New Roman" w:cs="Times New Roman"/>
          <w:b/>
          <w:sz w:val="24"/>
          <w:szCs w:val="24"/>
        </w:rPr>
        <w:tab/>
      </w:r>
      <w:r w:rsidR="0005700C">
        <w:rPr>
          <w:rFonts w:ascii="Times New Roman" w:hAnsi="Times New Roman" w:cs="Times New Roman"/>
          <w:b/>
          <w:sz w:val="24"/>
          <w:szCs w:val="24"/>
        </w:rPr>
        <w:tab/>
        <w:t>23</w:t>
      </w:r>
    </w:p>
    <w:p w:rsidR="00E66FB8" w:rsidRPr="001E7D40" w:rsidRDefault="00E745F8"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Ochrona środowiska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24</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Edukacja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24</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Biblioteki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25</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Pomoc społeczna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27</w:t>
      </w:r>
    </w:p>
    <w:p w:rsidR="00E66FB8" w:rsidRPr="001E7D40" w:rsidRDefault="00E745F8"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Rada Gminy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30</w:t>
      </w:r>
    </w:p>
    <w:p w:rsidR="00E66FB8" w:rsidRPr="001E7D40" w:rsidRDefault="0005700C" w:rsidP="00E66FB8">
      <w:pPr>
        <w:pStyle w:val="Akapitzlist"/>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Podsumowanie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31</w:t>
      </w:r>
    </w:p>
    <w:p w:rsidR="00E66FB8" w:rsidRPr="001E7D40" w:rsidRDefault="00E66FB8" w:rsidP="00E66FB8">
      <w:pPr>
        <w:jc w:val="both"/>
        <w:rPr>
          <w:rFonts w:ascii="Times New Roman" w:hAnsi="Times New Roman" w:cs="Times New Roman"/>
          <w:b/>
          <w:sz w:val="24"/>
          <w:szCs w:val="24"/>
        </w:rPr>
      </w:pPr>
    </w:p>
    <w:p w:rsidR="00E66FB8" w:rsidRDefault="00E66FB8" w:rsidP="00E66FB8">
      <w:pPr>
        <w:jc w:val="both"/>
        <w:rPr>
          <w:rFonts w:ascii="Times New Roman" w:hAnsi="Times New Roman" w:cs="Times New Roman"/>
          <w:b/>
          <w:sz w:val="24"/>
          <w:szCs w:val="24"/>
        </w:rPr>
      </w:pPr>
    </w:p>
    <w:p w:rsidR="00E66FB8" w:rsidRDefault="00E66FB8" w:rsidP="0037154B">
      <w:pPr>
        <w:jc w:val="center"/>
        <w:rPr>
          <w:rFonts w:ascii="Times New Roman" w:hAnsi="Times New Roman" w:cs="Times New Roman"/>
          <w:b/>
          <w:sz w:val="24"/>
          <w:szCs w:val="24"/>
        </w:rPr>
      </w:pPr>
    </w:p>
    <w:p w:rsidR="0037154B" w:rsidRDefault="0037154B"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205CD4" w:rsidRDefault="00205CD4" w:rsidP="0037154B">
      <w:pPr>
        <w:jc w:val="center"/>
        <w:rPr>
          <w:rFonts w:ascii="Times New Roman" w:hAnsi="Times New Roman" w:cs="Times New Roman"/>
          <w:b/>
          <w:sz w:val="24"/>
          <w:szCs w:val="24"/>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lastRenderedPageBreak/>
        <w:t>WSTĘP</w:t>
      </w:r>
    </w:p>
    <w:p w:rsidR="00E66FB8" w:rsidRDefault="009967A7" w:rsidP="0066585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Na podstawie </w:t>
      </w:r>
      <w:r w:rsidR="00E66FB8">
        <w:rPr>
          <w:rFonts w:ascii="Times New Roman" w:hAnsi="Times New Roman" w:cs="Times New Roman"/>
          <w:sz w:val="24"/>
          <w:szCs w:val="24"/>
        </w:rPr>
        <w:t xml:space="preserve">art. 28 aa  ustawy z dnia 8 marca 1990 r. o samorządzie gminnym </w:t>
      </w:r>
      <w:r w:rsidR="001E7D40">
        <w:rPr>
          <w:rFonts w:ascii="Times New Roman" w:hAnsi="Times New Roman" w:cs="Times New Roman"/>
          <w:sz w:val="24"/>
          <w:szCs w:val="24"/>
        </w:rPr>
        <w:br/>
      </w:r>
      <w:r w:rsidR="00E66FB8">
        <w:rPr>
          <w:rFonts w:ascii="Times New Roman" w:hAnsi="Times New Roman" w:cs="Times New Roman"/>
          <w:sz w:val="24"/>
          <w:szCs w:val="24"/>
        </w:rPr>
        <w:t>(Dz. U. z 2020 r. poz. 713</w:t>
      </w:r>
      <w:r w:rsidR="004859B1">
        <w:rPr>
          <w:rFonts w:ascii="Times New Roman" w:hAnsi="Times New Roman" w:cs="Times New Roman"/>
          <w:sz w:val="24"/>
          <w:szCs w:val="24"/>
        </w:rPr>
        <w:t xml:space="preserve"> z późn. zm.</w:t>
      </w:r>
      <w:r w:rsidR="00E66FB8">
        <w:rPr>
          <w:rFonts w:ascii="Times New Roman" w:hAnsi="Times New Roman" w:cs="Times New Roman"/>
          <w:sz w:val="24"/>
          <w:szCs w:val="24"/>
        </w:rPr>
        <w:t xml:space="preserve">) Wójt Gminy co roku do dnia 31 maja przedstawia radzie gminy raport o stanie gminy za rok poprzedni. </w:t>
      </w:r>
    </w:p>
    <w:p w:rsidR="00E66FB8" w:rsidRDefault="00E66FB8" w:rsidP="0066585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Raport o stanie Gminy Kulesze Kościelne obejmuje podsumowanie działalności Wójta </w:t>
      </w:r>
      <w:r w:rsidR="001E7D40">
        <w:rPr>
          <w:rFonts w:ascii="Times New Roman" w:hAnsi="Times New Roman" w:cs="Times New Roman"/>
          <w:sz w:val="24"/>
          <w:szCs w:val="24"/>
        </w:rPr>
        <w:br/>
      </w:r>
      <w:r>
        <w:rPr>
          <w:rFonts w:ascii="Times New Roman" w:hAnsi="Times New Roman" w:cs="Times New Roman"/>
          <w:sz w:val="24"/>
          <w:szCs w:val="24"/>
        </w:rPr>
        <w:t>w roku poprzednim, w tym  realizację uchwał Rady Gminy, programów, strategii i polityki społecznej.</w:t>
      </w:r>
    </w:p>
    <w:p w:rsidR="00E66FB8" w:rsidRDefault="00F0302D" w:rsidP="0066585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Niniejszy </w:t>
      </w:r>
      <w:r w:rsidR="00E66FB8">
        <w:rPr>
          <w:rFonts w:ascii="Times New Roman" w:hAnsi="Times New Roman" w:cs="Times New Roman"/>
          <w:sz w:val="24"/>
          <w:szCs w:val="24"/>
        </w:rPr>
        <w:t>dokument stanowi kompleksowe p</w:t>
      </w:r>
      <w:r>
        <w:rPr>
          <w:rFonts w:ascii="Times New Roman" w:hAnsi="Times New Roman" w:cs="Times New Roman"/>
          <w:sz w:val="24"/>
          <w:szCs w:val="24"/>
        </w:rPr>
        <w:t xml:space="preserve">odsumowanie działalności organu </w:t>
      </w:r>
      <w:r w:rsidR="00E66FB8">
        <w:rPr>
          <w:rFonts w:ascii="Times New Roman" w:hAnsi="Times New Roman" w:cs="Times New Roman"/>
          <w:sz w:val="24"/>
          <w:szCs w:val="24"/>
        </w:rPr>
        <w:t xml:space="preserve">wykonawczego jakim jest Wójt Gminy Kulesze Kościelne w roku 2020. </w:t>
      </w:r>
    </w:p>
    <w:p w:rsidR="00E66FB8" w:rsidRDefault="00E66FB8" w:rsidP="0066585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Raport sporządzony został na podstawie przekazanych informacji przez kierowników jednostek organizacyjnych, kierowników referatów oraz pracowników Urzędu Gminy Kulesze Kościelne.</w:t>
      </w:r>
    </w:p>
    <w:p w:rsidR="001E7D40" w:rsidRPr="001E7D40" w:rsidRDefault="001E7D40" w:rsidP="0066585F">
      <w:pPr>
        <w:spacing w:after="0" w:line="240" w:lineRule="auto"/>
        <w:ind w:firstLine="360"/>
        <w:jc w:val="both"/>
        <w:rPr>
          <w:rFonts w:ascii="Times New Roman" w:hAnsi="Times New Roman" w:cs="Times New Roman"/>
          <w:sz w:val="24"/>
          <w:szCs w:val="24"/>
        </w:rPr>
      </w:pPr>
      <w:r w:rsidRPr="001E7D40">
        <w:rPr>
          <w:rFonts w:ascii="Times New Roman" w:hAnsi="Times New Roman" w:cs="Times New Roman"/>
          <w:sz w:val="24"/>
          <w:szCs w:val="24"/>
        </w:rPr>
        <w:t xml:space="preserve">Informacje zawarte w niniejszym dokumencie posłużą mieszkańcom </w:t>
      </w:r>
      <w:r w:rsidR="0066585F">
        <w:rPr>
          <w:rFonts w:ascii="Times New Roman" w:hAnsi="Times New Roman" w:cs="Times New Roman"/>
          <w:sz w:val="24"/>
          <w:szCs w:val="24"/>
        </w:rPr>
        <w:t>Gminy Kulesze Kościelne</w:t>
      </w:r>
      <w:r w:rsidRPr="001E7D40">
        <w:rPr>
          <w:rFonts w:ascii="Times New Roman" w:hAnsi="Times New Roman" w:cs="Times New Roman"/>
          <w:sz w:val="24"/>
          <w:szCs w:val="24"/>
        </w:rPr>
        <w:t xml:space="preserve"> do zwiększenia wiedzy na temat funkcjonowania samorządu </w:t>
      </w:r>
      <w:r w:rsidR="0066585F">
        <w:rPr>
          <w:rFonts w:ascii="Times New Roman" w:hAnsi="Times New Roman" w:cs="Times New Roman"/>
          <w:sz w:val="24"/>
          <w:szCs w:val="24"/>
        </w:rPr>
        <w:t>gminnego</w:t>
      </w:r>
      <w:r w:rsidRPr="001E7D40">
        <w:rPr>
          <w:rFonts w:ascii="Times New Roman" w:hAnsi="Times New Roman" w:cs="Times New Roman"/>
          <w:sz w:val="24"/>
          <w:szCs w:val="24"/>
        </w:rPr>
        <w:t xml:space="preserve">, a także staną się podstawą do prowadzenia dialogu na temat przyszłości </w:t>
      </w:r>
      <w:r w:rsidR="0066585F">
        <w:rPr>
          <w:rFonts w:ascii="Times New Roman" w:hAnsi="Times New Roman" w:cs="Times New Roman"/>
          <w:sz w:val="24"/>
          <w:szCs w:val="24"/>
        </w:rPr>
        <w:t>gminy</w:t>
      </w:r>
      <w:r w:rsidRPr="001E7D40">
        <w:rPr>
          <w:rFonts w:ascii="Times New Roman" w:hAnsi="Times New Roman" w:cs="Times New Roman"/>
          <w:sz w:val="24"/>
          <w:szCs w:val="24"/>
        </w:rPr>
        <w:t>.</w:t>
      </w:r>
    </w:p>
    <w:p w:rsidR="00E66FB8" w:rsidRDefault="00E66FB8" w:rsidP="00E66FB8">
      <w:pPr>
        <w:jc w:val="both"/>
        <w:rPr>
          <w:rFonts w:ascii="Times New Roman" w:hAnsi="Times New Roman" w:cs="Times New Roman"/>
          <w:sz w:val="24"/>
          <w:szCs w:val="24"/>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OGÓLNA CHARAKTERYSTYKA GMINY</w:t>
      </w:r>
    </w:p>
    <w:p w:rsidR="00E66FB8" w:rsidRPr="0066585F" w:rsidRDefault="00E66FB8" w:rsidP="00E66FB8">
      <w:pPr>
        <w:pStyle w:val="Default"/>
        <w:jc w:val="both"/>
        <w:rPr>
          <w:color w:val="auto"/>
        </w:rPr>
      </w:pPr>
      <w:r>
        <w:tab/>
      </w:r>
      <w:r w:rsidRPr="0066585F">
        <w:t xml:space="preserve">Gmina Kulesze </w:t>
      </w:r>
      <w:r w:rsidRPr="0066585F">
        <w:rPr>
          <w:color w:val="000000" w:themeColor="text1"/>
        </w:rPr>
        <w:t xml:space="preserve">Kościelne jest to </w:t>
      </w:r>
      <w:hyperlink r:id="rId12" w:tooltip="Gmina" w:history="1">
        <w:r w:rsidRPr="0066585F">
          <w:rPr>
            <w:rStyle w:val="Hipercze"/>
            <w:color w:val="000000" w:themeColor="text1"/>
            <w:u w:val="none"/>
          </w:rPr>
          <w:t>gmina</w:t>
        </w:r>
      </w:hyperlink>
      <w:r w:rsidRPr="0066585F">
        <w:rPr>
          <w:color w:val="000000" w:themeColor="text1"/>
        </w:rPr>
        <w:t xml:space="preserve"> </w:t>
      </w:r>
      <w:hyperlink r:id="rId13" w:tooltip="Gmina wiejska" w:history="1">
        <w:r w:rsidRPr="0066585F">
          <w:rPr>
            <w:rStyle w:val="Hipercze"/>
            <w:color w:val="000000" w:themeColor="text1"/>
            <w:u w:val="none"/>
          </w:rPr>
          <w:t>wiejska</w:t>
        </w:r>
      </w:hyperlink>
      <w:r w:rsidRPr="0066585F">
        <w:rPr>
          <w:color w:val="000000" w:themeColor="text1"/>
        </w:rPr>
        <w:t xml:space="preserve"> położona w </w:t>
      </w:r>
      <w:hyperlink r:id="rId14" w:tooltip="Województwo podlaskie" w:history="1">
        <w:r w:rsidRPr="0066585F">
          <w:rPr>
            <w:rStyle w:val="Hipercze"/>
            <w:color w:val="000000" w:themeColor="text1"/>
            <w:u w:val="none"/>
          </w:rPr>
          <w:t>województwie podlaskim</w:t>
        </w:r>
      </w:hyperlink>
      <w:r w:rsidRPr="0066585F">
        <w:rPr>
          <w:color w:val="000000" w:themeColor="text1"/>
        </w:rPr>
        <w:t xml:space="preserve">, w </w:t>
      </w:r>
      <w:hyperlink r:id="rId15" w:tooltip="Powiat wysokomazowiecki" w:history="1">
        <w:r w:rsidRPr="0066585F">
          <w:rPr>
            <w:rStyle w:val="Hipercze"/>
            <w:color w:val="000000" w:themeColor="text1"/>
            <w:u w:val="none"/>
          </w:rPr>
          <w:t>powiecie wysokomazowieckim</w:t>
        </w:r>
      </w:hyperlink>
      <w:r w:rsidRPr="0066585F">
        <w:rPr>
          <w:color w:val="000000" w:themeColor="text1"/>
        </w:rPr>
        <w:t xml:space="preserve">. </w:t>
      </w:r>
      <w:r w:rsidRPr="0066585F">
        <w:t xml:space="preserve">W granicach gminy znajdują się 32 miejscowości wiejskie, każda o statusie </w:t>
      </w:r>
      <w:hyperlink r:id="rId16" w:tooltip="Sołectwo" w:history="1">
        <w:r w:rsidRPr="0066585F">
          <w:rPr>
            <w:rStyle w:val="Hipercze"/>
            <w:color w:val="auto"/>
            <w:u w:val="none"/>
          </w:rPr>
          <w:t>sołectwa</w:t>
        </w:r>
      </w:hyperlink>
      <w:r w:rsidRPr="0066585F">
        <w:t xml:space="preserve">. Od północy graniczy z gminami </w:t>
      </w:r>
      <w:hyperlink r:id="rId17" w:tooltip="Rutki (gmina)" w:history="1">
        <w:r w:rsidRPr="0066585F">
          <w:rPr>
            <w:rStyle w:val="Hipercze"/>
            <w:color w:val="auto"/>
            <w:u w:val="none"/>
          </w:rPr>
          <w:t>Rutki</w:t>
        </w:r>
      </w:hyperlink>
      <w:r w:rsidRPr="0066585F">
        <w:rPr>
          <w:color w:val="auto"/>
        </w:rPr>
        <w:t xml:space="preserve"> i </w:t>
      </w:r>
      <w:hyperlink r:id="rId18" w:tooltip="Kobylin-Borzymy (gmina)" w:history="1">
        <w:r w:rsidRPr="0066585F">
          <w:rPr>
            <w:rStyle w:val="Hipercze"/>
            <w:color w:val="auto"/>
            <w:u w:val="none"/>
          </w:rPr>
          <w:t>Kobylin-Borzymy</w:t>
        </w:r>
      </w:hyperlink>
      <w:r w:rsidRPr="0066585F">
        <w:rPr>
          <w:color w:val="auto"/>
        </w:rPr>
        <w:t xml:space="preserve">,                            od zachodu z </w:t>
      </w:r>
      <w:hyperlink r:id="rId19" w:tooltip="Kołaki Kościelne (gmina)" w:history="1">
        <w:r w:rsidRPr="0066585F">
          <w:rPr>
            <w:rStyle w:val="Hipercze"/>
            <w:color w:val="auto"/>
            <w:u w:val="none"/>
          </w:rPr>
          <w:t>gminą Kołaki Kościelne</w:t>
        </w:r>
      </w:hyperlink>
      <w:r w:rsidRPr="0066585F">
        <w:rPr>
          <w:color w:val="auto"/>
        </w:rPr>
        <w:t xml:space="preserve">, od południa z </w:t>
      </w:r>
      <w:hyperlink r:id="rId20" w:tooltip="Wysokie Mazowieckie (gmina wiejska)" w:history="1">
        <w:r w:rsidRPr="0066585F">
          <w:rPr>
            <w:rStyle w:val="Hipercze"/>
            <w:color w:val="auto"/>
            <w:u w:val="none"/>
          </w:rPr>
          <w:t>gminą Wysokie Mazowieckie</w:t>
        </w:r>
      </w:hyperlink>
      <w:r w:rsidRPr="0066585F">
        <w:rPr>
          <w:color w:val="auto"/>
        </w:rPr>
        <w:t xml:space="preserve">,       </w:t>
      </w:r>
      <w:r w:rsidR="0066585F">
        <w:rPr>
          <w:color w:val="auto"/>
        </w:rPr>
        <w:t xml:space="preserve">                               </w:t>
      </w:r>
      <w:r w:rsidRPr="0066585F">
        <w:rPr>
          <w:color w:val="auto"/>
        </w:rPr>
        <w:t xml:space="preserve">od wschodu z </w:t>
      </w:r>
      <w:hyperlink r:id="rId21" w:tooltip="Sokoły (gmina)" w:history="1">
        <w:r w:rsidRPr="0066585F">
          <w:rPr>
            <w:rStyle w:val="Hipercze"/>
            <w:color w:val="auto"/>
            <w:u w:val="none"/>
          </w:rPr>
          <w:t>gminą Sokoły</w:t>
        </w:r>
      </w:hyperlink>
      <w:r w:rsidRPr="0066585F">
        <w:rPr>
          <w:color w:val="auto"/>
        </w:rPr>
        <w:t>.</w:t>
      </w:r>
    </w:p>
    <w:p w:rsidR="00E66FB8" w:rsidRDefault="0066585F" w:rsidP="00E66FB8">
      <w:pPr>
        <w:pStyle w:val="Default"/>
        <w:jc w:val="both"/>
        <w:rPr>
          <w:color w:val="auto"/>
        </w:rPr>
      </w:pPr>
      <w:r>
        <w:rPr>
          <w:color w:val="auto"/>
        </w:rPr>
        <w:tab/>
        <w:t xml:space="preserve">Powierzchnia gminy wynosi 115,5 </w:t>
      </w:r>
      <w:r w:rsidR="00E66FB8">
        <w:rPr>
          <w:color w:val="auto"/>
        </w:rPr>
        <w:t>km</w:t>
      </w:r>
      <w:r w:rsidR="00E66FB8">
        <w:rPr>
          <w:color w:val="auto"/>
          <w:vertAlign w:val="superscript"/>
        </w:rPr>
        <w:t>2</w:t>
      </w:r>
      <w:r>
        <w:rPr>
          <w:color w:val="auto"/>
        </w:rPr>
        <w:t xml:space="preserve">, co stanowi 9,05% </w:t>
      </w:r>
      <w:r w:rsidR="00E66FB8">
        <w:rPr>
          <w:color w:val="auto"/>
        </w:rPr>
        <w:t>powierzchni</w:t>
      </w:r>
      <w:r>
        <w:rPr>
          <w:color w:val="auto"/>
        </w:rPr>
        <w:t xml:space="preserve"> </w:t>
      </w:r>
      <w:r w:rsidR="00E66FB8">
        <w:rPr>
          <w:color w:val="auto"/>
        </w:rPr>
        <w:t>powiatu  wysokomazowieckiego, a także 0,57% powierzchni województwa podlaskiego. Gmina K</w:t>
      </w:r>
      <w:r>
        <w:rPr>
          <w:color w:val="auto"/>
        </w:rPr>
        <w:t xml:space="preserve">ulesze Kościelne leży pomiędzy drogą  krajową  nr  8 </w:t>
      </w:r>
      <w:r w:rsidR="00E66FB8">
        <w:rPr>
          <w:color w:val="auto"/>
        </w:rPr>
        <w:t xml:space="preserve">Warszawa –Białystok,  drogą  nr  66  </w:t>
      </w:r>
      <w:r>
        <w:rPr>
          <w:color w:val="auto"/>
        </w:rPr>
        <w:br/>
      </w:r>
      <w:r w:rsidR="00E66FB8">
        <w:rPr>
          <w:color w:val="auto"/>
        </w:rPr>
        <w:t>Zambró</w:t>
      </w:r>
      <w:r>
        <w:rPr>
          <w:color w:val="auto"/>
        </w:rPr>
        <w:t xml:space="preserve">w – Wysokie Mazowieckie –Bielsk Podlaski oraz po północnej </w:t>
      </w:r>
      <w:r w:rsidR="00E66FB8">
        <w:rPr>
          <w:color w:val="auto"/>
        </w:rPr>
        <w:t>stron</w:t>
      </w:r>
      <w:r>
        <w:rPr>
          <w:color w:val="auto"/>
        </w:rPr>
        <w:t xml:space="preserve">ie linii kolejowej </w:t>
      </w:r>
      <w:r w:rsidR="00E66FB8">
        <w:rPr>
          <w:color w:val="auto"/>
        </w:rPr>
        <w:t>Warszawa –</w:t>
      </w:r>
      <w:r>
        <w:rPr>
          <w:color w:val="auto"/>
        </w:rPr>
        <w:t xml:space="preserve"> </w:t>
      </w:r>
      <w:r w:rsidR="00E66FB8">
        <w:rPr>
          <w:color w:val="auto"/>
        </w:rPr>
        <w:t>Białystok.</w:t>
      </w:r>
    </w:p>
    <w:p w:rsidR="00E66FB8" w:rsidRDefault="00E66FB8" w:rsidP="00E66FB8">
      <w:pPr>
        <w:pStyle w:val="Default"/>
        <w:jc w:val="both"/>
        <w:rPr>
          <w:color w:val="auto"/>
        </w:rPr>
      </w:pPr>
      <w:r>
        <w:rPr>
          <w:color w:val="auto"/>
        </w:rPr>
        <w:tab/>
        <w:t xml:space="preserve">Gmina Kulesze Kościelne to miejsce przyjazne środowisku i integracji społeczeństwa, charakteryzująca się wyspecjalizowanym, nowoczesnym rolnictwie oraz pięknymi wiejskim widokami. </w:t>
      </w:r>
    </w:p>
    <w:p w:rsidR="00E66FB8" w:rsidRDefault="00E66FB8" w:rsidP="00E66FB8">
      <w:pPr>
        <w:pStyle w:val="Default"/>
        <w:jc w:val="both"/>
        <w:rPr>
          <w:color w:val="auto"/>
        </w:rPr>
      </w:pPr>
    </w:p>
    <w:p w:rsidR="00E66FB8" w:rsidRDefault="00E66FB8" w:rsidP="00E66FB8">
      <w:pPr>
        <w:pStyle w:val="Default"/>
        <w:jc w:val="both"/>
        <w:rPr>
          <w:color w:val="auto"/>
        </w:rPr>
      </w:pPr>
    </w:p>
    <w:p w:rsidR="00E66FB8" w:rsidRPr="0037154B" w:rsidRDefault="00E66FB8" w:rsidP="0037154B">
      <w:pPr>
        <w:pStyle w:val="Default"/>
        <w:jc w:val="center"/>
        <w:rPr>
          <w:color w:val="auto"/>
        </w:rPr>
      </w:pPr>
      <w:r>
        <w:rPr>
          <w:noProof/>
          <w:color w:val="auto"/>
          <w:lang w:eastAsia="pl-PL"/>
        </w:rPr>
        <w:drawing>
          <wp:inline distT="0" distB="0" distL="0" distR="0">
            <wp:extent cx="3200400" cy="2247900"/>
            <wp:effectExtent l="19050" t="0" r="19050" b="666750"/>
            <wp:docPr id="3" name="Obraz 3" descr="C:\Users\pgrodzka\Desktop\pgrodzka\Desktop\stary pulpit\Zdjęcia Gmina mini\KK-mini-080.jpg"/>
            <wp:cNvGraphicFramePr/>
            <a:graphic xmlns:a="http://schemas.openxmlformats.org/drawingml/2006/main">
              <a:graphicData uri="http://schemas.openxmlformats.org/drawingml/2006/picture">
                <pic:pic xmlns:pic="http://schemas.openxmlformats.org/drawingml/2006/picture">
                  <pic:nvPicPr>
                    <pic:cNvPr id="3" name="Obraz 3" descr="C:\Users\pgrodzka\Desktop\pgrodzka\Desktop\stary pulpit\Zdjęcia Gmina mini\KK-mini-080.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732" cy="20065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color w:val="auto"/>
        </w:rPr>
        <w:t xml:space="preserve">   </w:t>
      </w:r>
    </w:p>
    <w:p w:rsidR="00E66FB8" w:rsidRDefault="00E66FB8" w:rsidP="00E66FB8">
      <w:pPr>
        <w:jc w:val="both"/>
        <w:rPr>
          <w:rFonts w:ascii="Times New Roman" w:hAnsi="Times New Roman" w:cs="Times New Roman"/>
          <w:b/>
          <w:sz w:val="24"/>
          <w:szCs w:val="24"/>
        </w:rPr>
      </w:pPr>
      <w:r>
        <w:rPr>
          <w:rFonts w:ascii="Times New Roman" w:hAnsi="Times New Roman" w:cs="Times New Roman"/>
          <w:b/>
          <w:sz w:val="24"/>
          <w:szCs w:val="24"/>
        </w:rPr>
        <w:lastRenderedPageBreak/>
        <w:t>Gminę  Kulesze Kościelne obejmują 32 sołectwa, jako jednostki pomocnicze gminy:</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Chojane- Bąki,</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Chojane- Gorczany,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Chojane- Pawłowięta,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Chojane- Piecki,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Chojane- Sierocięta,</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Chojane- Stankowięta,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Czarnowo- Biki,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Faszcze,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Gołasze Mościckie,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Gołasze-Dąb,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Grodzkie </w:t>
      </w:r>
      <w:proofErr w:type="spellStart"/>
      <w:r>
        <w:rPr>
          <w:rFonts w:ascii="Times New Roman" w:hAnsi="Times New Roman" w:cs="Times New Roman"/>
          <w:sz w:val="24"/>
          <w:szCs w:val="24"/>
        </w:rPr>
        <w:t>Szczepanowięta</w:t>
      </w:r>
      <w:proofErr w:type="spellEnd"/>
      <w:r>
        <w:rPr>
          <w:rFonts w:ascii="Times New Roman" w:hAnsi="Times New Roman" w:cs="Times New Roman"/>
          <w:sz w:val="24"/>
          <w:szCs w:val="24"/>
        </w:rPr>
        <w:t xml:space="preserv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Kalinowo- Solki,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Kulesze Kościelne,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Kulesze-Litewka,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Kulesze </w:t>
      </w:r>
      <w:proofErr w:type="spellStart"/>
      <w:r>
        <w:rPr>
          <w:rFonts w:ascii="Times New Roman" w:hAnsi="Times New Roman" w:cs="Times New Roman"/>
          <w:sz w:val="24"/>
          <w:szCs w:val="24"/>
        </w:rPr>
        <w:t>Podlipne</w:t>
      </w:r>
      <w:proofErr w:type="spellEnd"/>
      <w:r>
        <w:rPr>
          <w:rFonts w:ascii="Times New Roman" w:hAnsi="Times New Roman" w:cs="Times New Roman"/>
          <w:sz w:val="24"/>
          <w:szCs w:val="24"/>
        </w:rPr>
        <w:t xml:space="preserv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Kulesze-Podawce,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Leśniewo-Niedźwiedź,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Niziołki-Dobki,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Nowe Grodzkie,</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Nowe Kalinowo,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Nowe Wiechy,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Nowe Wykno,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Stara Litwa,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Stare Grodzkie,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Stare Kalinowo,</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Stare Niziołki,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Stare Wykno, </w:t>
      </w:r>
    </w:p>
    <w:p w:rsidR="00E66FB8" w:rsidRDefault="00E66FB8" w:rsidP="00E66FB8">
      <w:pPr>
        <w:pStyle w:val="Akapitzlist"/>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Stypułki-Giemzino</w:t>
      </w:r>
      <w:proofErr w:type="spellEnd"/>
      <w:r>
        <w:rPr>
          <w:rFonts w:ascii="Times New Roman" w:hAnsi="Times New Roman" w:cs="Times New Roman"/>
          <w:sz w:val="24"/>
          <w:szCs w:val="24"/>
        </w:rPr>
        <w:t xml:space="preserv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Tybory Uszyńskie,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Wnory-</w:t>
      </w:r>
      <w:proofErr w:type="spellStart"/>
      <w:r>
        <w:rPr>
          <w:rFonts w:ascii="Times New Roman" w:hAnsi="Times New Roman" w:cs="Times New Roman"/>
          <w:sz w:val="24"/>
          <w:szCs w:val="24"/>
        </w:rPr>
        <w:t>Pażochy</w:t>
      </w:r>
      <w:proofErr w:type="spellEnd"/>
      <w:r>
        <w:rPr>
          <w:rFonts w:ascii="Times New Roman" w:hAnsi="Times New Roman" w:cs="Times New Roman"/>
          <w:sz w:val="24"/>
          <w:szCs w:val="24"/>
        </w:rPr>
        <w:t xml:space="preserve">,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Wnory-Wiechy, </w:t>
      </w:r>
    </w:p>
    <w:p w:rsidR="00E66FB8" w:rsidRDefault="00E66FB8" w:rsidP="00E66FB8">
      <w:pPr>
        <w:pStyle w:val="Akapitzlist"/>
        <w:numPr>
          <w:ilvl w:val="0"/>
          <w:numId w:val="3"/>
        </w:numPr>
        <w:jc w:val="both"/>
        <w:rPr>
          <w:rFonts w:ascii="Times New Roman" w:hAnsi="Times New Roman" w:cs="Times New Roman"/>
          <w:sz w:val="24"/>
          <w:szCs w:val="24"/>
        </w:rPr>
      </w:pPr>
      <w:r>
        <w:rPr>
          <w:rFonts w:ascii="Times New Roman" w:hAnsi="Times New Roman" w:cs="Times New Roman"/>
          <w:sz w:val="24"/>
          <w:szCs w:val="24"/>
        </w:rPr>
        <w:t>Wnory-Wypychy.</w:t>
      </w: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p>
    <w:p w:rsidR="00E66FB8" w:rsidRDefault="00E66FB8" w:rsidP="00E66FB8">
      <w:pPr>
        <w:pStyle w:val="Akapitzlist"/>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Mapa gminy Kulesze Kościelne:</w:t>
      </w:r>
    </w:p>
    <w:p w:rsidR="00E66FB8" w:rsidRDefault="00E66FB8" w:rsidP="00E66FB8">
      <w:pPr>
        <w:jc w:val="center"/>
        <w:rPr>
          <w:rFonts w:ascii="Times New Roman" w:hAnsi="Times New Roman" w:cs="Times New Roman"/>
          <w:sz w:val="24"/>
          <w:szCs w:val="24"/>
        </w:rPr>
      </w:pPr>
    </w:p>
    <w:p w:rsidR="0066585F" w:rsidRDefault="0066585F" w:rsidP="00B00196">
      <w:pPr>
        <w:jc w:val="center"/>
        <w:rPr>
          <w:rFonts w:ascii="Times New Roman" w:hAnsi="Times New Roman" w:cs="Times New Roman"/>
          <w:noProof/>
          <w:sz w:val="24"/>
          <w:szCs w:val="24"/>
          <w:lang w:eastAsia="pl-PL"/>
        </w:rPr>
      </w:pPr>
      <w:r w:rsidRPr="0066585F">
        <w:rPr>
          <w:rFonts w:ascii="Times New Roman" w:hAnsi="Times New Roman" w:cs="Times New Roman"/>
          <w:noProof/>
          <w:sz w:val="24"/>
          <w:szCs w:val="24"/>
          <w:lang w:eastAsia="pl-PL"/>
        </w:rPr>
        <w:drawing>
          <wp:inline distT="0" distB="0" distL="0" distR="0">
            <wp:extent cx="6114414" cy="3057207"/>
            <wp:effectExtent l="0" t="0" r="1270" b="0"/>
            <wp:docPr id="9" name="Obraz 9" descr="C:\Users\pgrodzka\Desktop\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rodzka\Desktop\Tabli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1117" cy="3070558"/>
                    </a:xfrm>
                    <a:prstGeom prst="rect">
                      <a:avLst/>
                    </a:prstGeom>
                    <a:ln>
                      <a:noFill/>
                    </a:ln>
                    <a:effectLst>
                      <a:softEdge rad="112500"/>
                    </a:effectLst>
                  </pic:spPr>
                </pic:pic>
              </a:graphicData>
            </a:graphic>
          </wp:inline>
        </w:drawing>
      </w:r>
    </w:p>
    <w:p w:rsidR="00B00196" w:rsidRDefault="00B00196" w:rsidP="0066585F">
      <w:pPr>
        <w:rPr>
          <w:rFonts w:ascii="Times New Roman" w:hAnsi="Times New Roman" w:cs="Times New Roman"/>
          <w:sz w:val="24"/>
          <w:szCs w:val="24"/>
        </w:rPr>
      </w:pP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Stan ludności na t</w:t>
      </w:r>
      <w:r w:rsidR="00B00196">
        <w:rPr>
          <w:rFonts w:ascii="Times New Roman" w:hAnsi="Times New Roman" w:cs="Times New Roman"/>
          <w:sz w:val="24"/>
          <w:szCs w:val="24"/>
        </w:rPr>
        <w:t xml:space="preserve">erenie gminy Kulesze Kościelne </w:t>
      </w:r>
      <w:r>
        <w:rPr>
          <w:rFonts w:ascii="Times New Roman" w:hAnsi="Times New Roman" w:cs="Times New Roman"/>
          <w:sz w:val="24"/>
          <w:szCs w:val="24"/>
        </w:rPr>
        <w:t>na poc</w:t>
      </w:r>
      <w:r w:rsidR="00B00196">
        <w:rPr>
          <w:rFonts w:ascii="Times New Roman" w:hAnsi="Times New Roman" w:cs="Times New Roman"/>
          <w:sz w:val="24"/>
          <w:szCs w:val="24"/>
        </w:rPr>
        <w:t xml:space="preserve">zątku 2020 roku wynosił  3113 </w:t>
      </w:r>
      <w:r>
        <w:rPr>
          <w:rFonts w:ascii="Times New Roman" w:hAnsi="Times New Roman" w:cs="Times New Roman"/>
          <w:sz w:val="24"/>
          <w:szCs w:val="24"/>
        </w:rPr>
        <w:t>osób, natomia</w:t>
      </w:r>
      <w:r w:rsidR="00B00196">
        <w:rPr>
          <w:rFonts w:ascii="Times New Roman" w:hAnsi="Times New Roman" w:cs="Times New Roman"/>
          <w:sz w:val="24"/>
          <w:szCs w:val="24"/>
        </w:rPr>
        <w:t xml:space="preserve">st stan mieszkańców na 31grudnia 2020 r. </w:t>
      </w:r>
      <w:r>
        <w:rPr>
          <w:rFonts w:ascii="Times New Roman" w:hAnsi="Times New Roman" w:cs="Times New Roman"/>
          <w:sz w:val="24"/>
          <w:szCs w:val="24"/>
        </w:rPr>
        <w:t xml:space="preserve">wyniósł </w:t>
      </w:r>
      <w:r w:rsidR="00B00196">
        <w:rPr>
          <w:rFonts w:ascii="Times New Roman" w:hAnsi="Times New Roman" w:cs="Times New Roman"/>
          <w:sz w:val="24"/>
          <w:szCs w:val="24"/>
        </w:rPr>
        <w:t xml:space="preserve">3094, czyli w ciągu roku ubyło </w:t>
      </w:r>
      <w:r>
        <w:rPr>
          <w:rFonts w:ascii="Times New Roman" w:hAnsi="Times New Roman" w:cs="Times New Roman"/>
          <w:sz w:val="24"/>
          <w:szCs w:val="24"/>
        </w:rPr>
        <w:t xml:space="preserve">19 osób. </w:t>
      </w:r>
    </w:p>
    <w:p w:rsidR="00E66FB8" w:rsidRDefault="00E66FB8" w:rsidP="00E66FB8">
      <w:pPr>
        <w:spacing w:after="0" w:line="240" w:lineRule="auto"/>
        <w:jc w:val="both"/>
        <w:rPr>
          <w:rFonts w:ascii="Times New Roman" w:hAnsi="Times New Roman" w:cs="Times New Roman"/>
          <w:sz w:val="24"/>
          <w:szCs w:val="24"/>
        </w:rPr>
      </w:pP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Według wieku i płci stan mieszkańców kształtował się następująco :</w:t>
      </w:r>
    </w:p>
    <w:p w:rsidR="00E66FB8" w:rsidRDefault="00E66FB8" w:rsidP="00E66FB8">
      <w:pPr>
        <w:spacing w:after="0" w:line="240" w:lineRule="auto"/>
        <w:jc w:val="both"/>
        <w:rPr>
          <w:rFonts w:ascii="Times New Roman" w:hAnsi="Times New Roman" w:cs="Times New Roman"/>
          <w:sz w:val="24"/>
          <w:szCs w:val="24"/>
        </w:rPr>
      </w:pPr>
    </w:p>
    <w:p w:rsidR="00E66FB8" w:rsidRDefault="00E66FB8" w:rsidP="00E66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Mężczyźni  - stan 1561 :</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liczba mężczyz</w:t>
      </w:r>
      <w:r w:rsidR="00B00196">
        <w:rPr>
          <w:rFonts w:ascii="Times New Roman" w:hAnsi="Times New Roman" w:cs="Times New Roman"/>
          <w:sz w:val="24"/>
          <w:szCs w:val="24"/>
        </w:rPr>
        <w:t xml:space="preserve">n w wieku przedprodukcyjnym ( 0 do 17 lat ) - </w:t>
      </w:r>
      <w:r>
        <w:rPr>
          <w:rFonts w:ascii="Times New Roman" w:hAnsi="Times New Roman" w:cs="Times New Roman"/>
          <w:sz w:val="24"/>
          <w:szCs w:val="24"/>
        </w:rPr>
        <w:t xml:space="preserve">306 </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liczba mężczyzn w wieku produkcyjnym (</w:t>
      </w:r>
      <w:r w:rsidR="00B00196">
        <w:rPr>
          <w:rFonts w:ascii="Times New Roman" w:hAnsi="Times New Roman" w:cs="Times New Roman"/>
          <w:sz w:val="24"/>
          <w:szCs w:val="24"/>
        </w:rPr>
        <w:t xml:space="preserve"> </w:t>
      </w:r>
      <w:r>
        <w:rPr>
          <w:rFonts w:ascii="Times New Roman" w:hAnsi="Times New Roman" w:cs="Times New Roman"/>
          <w:sz w:val="24"/>
          <w:szCs w:val="24"/>
        </w:rPr>
        <w:t>18 – 65 lat</w:t>
      </w:r>
      <w:r w:rsidR="00B00196">
        <w:rPr>
          <w:rFonts w:ascii="Times New Roman" w:hAnsi="Times New Roman" w:cs="Times New Roman"/>
          <w:sz w:val="24"/>
          <w:szCs w:val="24"/>
        </w:rPr>
        <w:t xml:space="preserve"> </w:t>
      </w:r>
      <w:r>
        <w:rPr>
          <w:rFonts w:ascii="Times New Roman" w:hAnsi="Times New Roman" w:cs="Times New Roman"/>
          <w:sz w:val="24"/>
          <w:szCs w:val="24"/>
        </w:rPr>
        <w:t xml:space="preserve">)  -  1022 , </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liczba mężczyzn w wieku poprodukcyjnym (</w:t>
      </w:r>
      <w:r w:rsidR="00B00196">
        <w:rPr>
          <w:rFonts w:ascii="Times New Roman" w:hAnsi="Times New Roman" w:cs="Times New Roman"/>
          <w:sz w:val="24"/>
          <w:szCs w:val="24"/>
        </w:rPr>
        <w:t xml:space="preserve"> </w:t>
      </w:r>
      <w:r>
        <w:rPr>
          <w:rFonts w:ascii="Times New Roman" w:hAnsi="Times New Roman" w:cs="Times New Roman"/>
          <w:sz w:val="24"/>
          <w:szCs w:val="24"/>
        </w:rPr>
        <w:t>powyżej 65 lat</w:t>
      </w:r>
      <w:r w:rsidR="00B00196">
        <w:rPr>
          <w:rFonts w:ascii="Times New Roman" w:hAnsi="Times New Roman" w:cs="Times New Roman"/>
          <w:sz w:val="24"/>
          <w:szCs w:val="24"/>
        </w:rPr>
        <w:t xml:space="preserve"> </w:t>
      </w:r>
      <w:r>
        <w:rPr>
          <w:rFonts w:ascii="Times New Roman" w:hAnsi="Times New Roman" w:cs="Times New Roman"/>
          <w:sz w:val="24"/>
          <w:szCs w:val="24"/>
        </w:rPr>
        <w:t>)  - 233</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Kobiety – stan 1533</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liczba kob</w:t>
      </w:r>
      <w:r w:rsidR="00B00196">
        <w:rPr>
          <w:rFonts w:ascii="Times New Roman" w:hAnsi="Times New Roman" w:cs="Times New Roman"/>
          <w:sz w:val="24"/>
          <w:szCs w:val="24"/>
        </w:rPr>
        <w:t xml:space="preserve">iet w wieku przedprodukcyjnym ( 0 do 17 lat </w:t>
      </w:r>
      <w:r>
        <w:rPr>
          <w:rFonts w:ascii="Times New Roman" w:hAnsi="Times New Roman" w:cs="Times New Roman"/>
          <w:sz w:val="24"/>
          <w:szCs w:val="24"/>
        </w:rPr>
        <w:t>)  - 312,</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liczba kobiet w wieku produkcyjnym ( 18-</w:t>
      </w:r>
      <w:r w:rsidR="00B00196">
        <w:rPr>
          <w:rFonts w:ascii="Times New Roman" w:hAnsi="Times New Roman" w:cs="Times New Roman"/>
          <w:sz w:val="24"/>
          <w:szCs w:val="24"/>
        </w:rPr>
        <w:t xml:space="preserve"> 60 lat </w:t>
      </w:r>
      <w:r>
        <w:rPr>
          <w:rFonts w:ascii="Times New Roman" w:hAnsi="Times New Roman" w:cs="Times New Roman"/>
          <w:sz w:val="24"/>
          <w:szCs w:val="24"/>
        </w:rPr>
        <w:t xml:space="preserve">) -  831, </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liczba kobiet w wieku poprodukcyjnym ( powyżej 60 lat ) -  390 </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Migracja ludności związana była głównie z pracą i przebiegała w kierunku miasta i za granicę. </w:t>
      </w:r>
    </w:p>
    <w:p w:rsidR="00E66FB8" w:rsidRDefault="00E66FB8" w:rsidP="00E66FB8">
      <w:pPr>
        <w:spacing w:after="0" w:line="240" w:lineRule="auto"/>
        <w:jc w:val="both"/>
        <w:rPr>
          <w:rFonts w:ascii="Times New Roman" w:hAnsi="Times New Roman" w:cs="Times New Roman"/>
          <w:sz w:val="24"/>
          <w:szCs w:val="24"/>
        </w:rPr>
      </w:pP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Statystyka naturalna ludności :</w:t>
      </w:r>
    </w:p>
    <w:p w:rsidR="00E66FB8" w:rsidRDefault="00B00196"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 2020 roku na terenie </w:t>
      </w:r>
      <w:r w:rsidR="00E66FB8">
        <w:rPr>
          <w:rFonts w:ascii="Times New Roman" w:hAnsi="Times New Roman" w:cs="Times New Roman"/>
          <w:sz w:val="24"/>
          <w:szCs w:val="24"/>
        </w:rPr>
        <w:t>gminy urodz</w:t>
      </w:r>
      <w:r>
        <w:rPr>
          <w:rFonts w:ascii="Times New Roman" w:hAnsi="Times New Roman" w:cs="Times New Roman"/>
          <w:sz w:val="24"/>
          <w:szCs w:val="24"/>
        </w:rPr>
        <w:t xml:space="preserve">iło się </w:t>
      </w:r>
      <w:r w:rsidR="00E66FB8">
        <w:rPr>
          <w:rFonts w:ascii="Times New Roman" w:hAnsi="Times New Roman" w:cs="Times New Roman"/>
          <w:sz w:val="24"/>
          <w:szCs w:val="24"/>
        </w:rPr>
        <w:t>27 osób, w tym 1</w:t>
      </w:r>
      <w:r>
        <w:rPr>
          <w:rFonts w:ascii="Times New Roman" w:hAnsi="Times New Roman" w:cs="Times New Roman"/>
          <w:sz w:val="24"/>
          <w:szCs w:val="24"/>
        </w:rPr>
        <w:t xml:space="preserve">5 chłopców i 12 dziewczynek.  Zmarło 41 osób, w tym 28 mężczyzn i 13 kobiet, nie odnotowano zgonów niemowląt. Główną </w:t>
      </w:r>
      <w:r w:rsidR="00E66FB8">
        <w:rPr>
          <w:rFonts w:ascii="Times New Roman" w:hAnsi="Times New Roman" w:cs="Times New Roman"/>
          <w:sz w:val="24"/>
          <w:szCs w:val="24"/>
        </w:rPr>
        <w:t xml:space="preserve">przyczyną zgonów było nagłe zatrzymanie krążenia.                                                               </w:t>
      </w:r>
    </w:p>
    <w:p w:rsidR="00E66FB8" w:rsidRDefault="000E539F" w:rsidP="00E66F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roku 2020 </w:t>
      </w:r>
      <w:r w:rsidR="00E66FB8">
        <w:rPr>
          <w:rFonts w:ascii="Times New Roman" w:hAnsi="Times New Roman" w:cs="Times New Roman"/>
          <w:sz w:val="24"/>
          <w:szCs w:val="24"/>
        </w:rPr>
        <w:t xml:space="preserve">w Urzędzie Stanu Cywilnego w Kuleszach </w:t>
      </w:r>
      <w:r w:rsidR="00B00196">
        <w:rPr>
          <w:rFonts w:ascii="Times New Roman" w:hAnsi="Times New Roman" w:cs="Times New Roman"/>
          <w:sz w:val="24"/>
          <w:szCs w:val="24"/>
        </w:rPr>
        <w:t xml:space="preserve">Kościelnych  zarejestrowano 15 związków małżeńskich,  przeważnie były to tak zwane śluby </w:t>
      </w:r>
      <w:r w:rsidR="00E66FB8">
        <w:rPr>
          <w:rFonts w:ascii="Times New Roman" w:hAnsi="Times New Roman" w:cs="Times New Roman"/>
          <w:sz w:val="24"/>
          <w:szCs w:val="24"/>
        </w:rPr>
        <w:t xml:space="preserve">konkordatowe.  </w:t>
      </w:r>
    </w:p>
    <w:p w:rsidR="00E66FB8" w:rsidRDefault="00B00196" w:rsidP="00E66FB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roku 2020 wprowadzono do realizacji do rejestru dowodów osobistych </w:t>
      </w:r>
      <w:r w:rsidR="00E66FB8">
        <w:rPr>
          <w:rFonts w:ascii="Times New Roman" w:hAnsi="Times New Roman" w:cs="Times New Roman"/>
          <w:sz w:val="24"/>
          <w:szCs w:val="24"/>
        </w:rPr>
        <w:t>(RDO) 104  wnios</w:t>
      </w:r>
      <w:r>
        <w:rPr>
          <w:rFonts w:ascii="Times New Roman" w:hAnsi="Times New Roman" w:cs="Times New Roman"/>
          <w:sz w:val="24"/>
          <w:szCs w:val="24"/>
        </w:rPr>
        <w:t>ki o wydanie dowodu osobistego</w:t>
      </w:r>
      <w:r w:rsidR="00E66FB8">
        <w:rPr>
          <w:rFonts w:ascii="Times New Roman" w:hAnsi="Times New Roman" w:cs="Times New Roman"/>
          <w:sz w:val="24"/>
          <w:szCs w:val="24"/>
        </w:rPr>
        <w:t xml:space="preserve">. </w:t>
      </w:r>
    </w:p>
    <w:p w:rsidR="00E66FB8" w:rsidRPr="0066585F" w:rsidRDefault="00E66FB8" w:rsidP="0066585F">
      <w:pPr>
        <w:spacing w:after="0"/>
        <w:jc w:val="both"/>
        <w:rPr>
          <w:rFonts w:ascii="Times New Roman" w:hAnsi="Times New Roman" w:cs="Times New Roman"/>
          <w:sz w:val="24"/>
          <w:szCs w:val="24"/>
        </w:rPr>
      </w:pPr>
    </w:p>
    <w:p w:rsidR="00E66FB8" w:rsidRDefault="00E66FB8" w:rsidP="00E66FB8">
      <w:pPr>
        <w:spacing w:after="0"/>
        <w:jc w:val="center"/>
        <w:rPr>
          <w:rFonts w:ascii="Times New Roman" w:hAnsi="Times New Roman" w:cs="Times New Roman"/>
          <w:b/>
          <w:color w:val="000000" w:themeColor="text1"/>
          <w:sz w:val="24"/>
          <w:szCs w:val="24"/>
          <w:u w:val="single"/>
        </w:rPr>
      </w:pPr>
    </w:p>
    <w:p w:rsidR="0037154B" w:rsidRDefault="0037154B" w:rsidP="00E66FB8">
      <w:pPr>
        <w:spacing w:after="0"/>
        <w:jc w:val="center"/>
        <w:rPr>
          <w:rFonts w:ascii="Times New Roman" w:hAnsi="Times New Roman" w:cs="Times New Roman"/>
          <w:b/>
          <w:color w:val="000000" w:themeColor="text1"/>
          <w:sz w:val="24"/>
          <w:szCs w:val="24"/>
          <w:u w:val="single"/>
        </w:rPr>
      </w:pPr>
    </w:p>
    <w:p w:rsidR="00E66FB8" w:rsidRDefault="00E66FB8" w:rsidP="00E66FB8">
      <w:pPr>
        <w:spacing w:after="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 xml:space="preserve">JEDNOSTKI ORGANIZACYJNE GMINY KULESZE KOŚCIELNE  </w:t>
      </w:r>
    </w:p>
    <w:p w:rsidR="00E66FB8" w:rsidRDefault="00E66FB8" w:rsidP="00E66FB8">
      <w:pPr>
        <w:spacing w:after="0"/>
        <w:jc w:val="both"/>
        <w:rPr>
          <w:rFonts w:ascii="Times New Roman" w:hAnsi="Times New Roman" w:cs="Times New Roman"/>
          <w:b/>
          <w:sz w:val="24"/>
          <w:szCs w:val="24"/>
        </w:rPr>
      </w:pPr>
    </w:p>
    <w:p w:rsidR="00E66FB8" w:rsidRDefault="00E66FB8" w:rsidP="00E66FB8">
      <w:pPr>
        <w:spacing w:after="0"/>
        <w:jc w:val="both"/>
        <w:rPr>
          <w:rFonts w:ascii="Times New Roman" w:hAnsi="Times New Roman" w:cs="Times New Roman"/>
          <w:b/>
          <w:sz w:val="24"/>
          <w:szCs w:val="24"/>
        </w:rPr>
      </w:pPr>
    </w:p>
    <w:p w:rsidR="00E66FB8" w:rsidRDefault="00E66FB8" w:rsidP="00E66FB8">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Działające w formie jednostek budżetowych:</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t>Urząd Gminy Kulesze Kościelne,</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t>Ośrodek Pomocy Społecznej w Kuleszach Kościelnych,</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ab/>
        <w:t>Szkoła Podstawowa</w:t>
      </w:r>
      <w:r w:rsidR="000E539F">
        <w:rPr>
          <w:rFonts w:ascii="Times New Roman" w:hAnsi="Times New Roman" w:cs="Times New Roman"/>
          <w:sz w:val="24"/>
          <w:szCs w:val="24"/>
        </w:rPr>
        <w:t xml:space="preserve"> im. Kardynała Stefana Wyszyńskiego </w:t>
      </w:r>
      <w:r>
        <w:rPr>
          <w:rFonts w:ascii="Times New Roman" w:hAnsi="Times New Roman" w:cs="Times New Roman"/>
          <w:sz w:val="24"/>
          <w:szCs w:val="24"/>
        </w:rPr>
        <w:t>w Kuleszach Kościelnych.</w:t>
      </w:r>
    </w:p>
    <w:p w:rsidR="00E66FB8" w:rsidRDefault="00E66FB8" w:rsidP="00E66FB8">
      <w:pPr>
        <w:spacing w:after="0"/>
        <w:jc w:val="both"/>
        <w:rPr>
          <w:rFonts w:ascii="Times New Roman" w:hAnsi="Times New Roman" w:cs="Times New Roman"/>
          <w:sz w:val="24"/>
          <w:szCs w:val="24"/>
        </w:rPr>
      </w:pPr>
    </w:p>
    <w:p w:rsidR="00E66FB8" w:rsidRDefault="00E66FB8" w:rsidP="00E66FB8">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Działające w formie instytucji kultury:</w:t>
      </w:r>
    </w:p>
    <w:p w:rsidR="00E66FB8" w:rsidRDefault="00E66FB8" w:rsidP="00E66FB8">
      <w:pPr>
        <w:pStyle w:val="Akapitzlist"/>
        <w:numPr>
          <w:ilvl w:val="0"/>
          <w:numId w:val="4"/>
        </w:numPr>
        <w:spacing w:after="0"/>
        <w:ind w:hanging="720"/>
        <w:jc w:val="both"/>
        <w:rPr>
          <w:rFonts w:ascii="Times New Roman" w:hAnsi="Times New Roman" w:cs="Times New Roman"/>
          <w:sz w:val="24"/>
          <w:szCs w:val="24"/>
        </w:rPr>
      </w:pPr>
      <w:r>
        <w:rPr>
          <w:rFonts w:ascii="Times New Roman" w:hAnsi="Times New Roman" w:cs="Times New Roman"/>
          <w:sz w:val="24"/>
          <w:szCs w:val="24"/>
        </w:rPr>
        <w:t>Gminna Biblioteka Publiczna w Kuleszach Kościelnych.</w:t>
      </w:r>
    </w:p>
    <w:p w:rsidR="00E66FB8" w:rsidRPr="00F0302D" w:rsidRDefault="00E66FB8" w:rsidP="00F0302D">
      <w:pPr>
        <w:spacing w:after="0"/>
        <w:jc w:val="both"/>
        <w:rPr>
          <w:rFonts w:ascii="Times New Roman" w:hAnsi="Times New Roman" w:cs="Times New Roman"/>
          <w:sz w:val="24"/>
          <w:szCs w:val="24"/>
        </w:rPr>
      </w:pPr>
    </w:p>
    <w:p w:rsidR="00E66FB8" w:rsidRDefault="00E66FB8" w:rsidP="00E66FB8">
      <w:pPr>
        <w:pStyle w:val="Akapitzlist"/>
        <w:numPr>
          <w:ilvl w:val="0"/>
          <w:numId w:val="2"/>
        </w:numPr>
        <w:spacing w:after="0"/>
        <w:rPr>
          <w:rFonts w:ascii="Times New Roman" w:hAnsi="Times New Roman" w:cs="Times New Roman"/>
          <w:b/>
          <w:sz w:val="24"/>
          <w:szCs w:val="24"/>
          <w:u w:val="single"/>
        </w:rPr>
      </w:pPr>
      <w:r>
        <w:rPr>
          <w:rFonts w:ascii="Times New Roman" w:hAnsi="Times New Roman" w:cs="Times New Roman"/>
          <w:b/>
          <w:color w:val="1F4E79" w:themeColor="accent1" w:themeShade="80"/>
          <w:sz w:val="24"/>
          <w:szCs w:val="24"/>
          <w:u w:val="single"/>
        </w:rPr>
        <w:t>REALIZACJA PROGRAMÓW, POLITYK  I STRATEGII</w:t>
      </w:r>
    </w:p>
    <w:p w:rsidR="00E66FB8" w:rsidRDefault="00E66FB8" w:rsidP="00E66FB8">
      <w:pPr>
        <w:spacing w:after="0"/>
        <w:rPr>
          <w:rFonts w:ascii="Times New Roman" w:hAnsi="Times New Roman" w:cs="Times New Roman"/>
          <w:b/>
          <w:sz w:val="24"/>
          <w:szCs w:val="24"/>
          <w:u w:val="single"/>
        </w:rPr>
      </w:pPr>
    </w:p>
    <w:p w:rsidR="00E66FB8" w:rsidRDefault="00E66FB8" w:rsidP="00E66FB8">
      <w:pPr>
        <w:pStyle w:val="Default"/>
        <w:jc w:val="both"/>
      </w:pPr>
      <w:r>
        <w:t>W 2020 roku w Gminie</w:t>
      </w:r>
      <w:r w:rsidR="000E539F">
        <w:t xml:space="preserve"> Kulesze Kościelne obowiązywały </w:t>
      </w:r>
      <w:r>
        <w:t xml:space="preserve">następujące programy, polityki </w:t>
      </w:r>
      <w:r w:rsidR="000E539F">
        <w:br/>
      </w:r>
      <w:r>
        <w:t xml:space="preserve">i strategie: </w:t>
      </w:r>
    </w:p>
    <w:p w:rsidR="00E66FB8" w:rsidRDefault="00E66FB8" w:rsidP="00E66FB8">
      <w:pPr>
        <w:pStyle w:val="Default"/>
        <w:jc w:val="both"/>
      </w:pPr>
    </w:p>
    <w:p w:rsidR="00E66FB8" w:rsidRDefault="00E66FB8" w:rsidP="00E66FB8">
      <w:pPr>
        <w:pStyle w:val="Default"/>
        <w:jc w:val="both"/>
        <w:rPr>
          <w:color w:val="auto"/>
          <w:u w:val="single"/>
        </w:rPr>
      </w:pPr>
      <w:r>
        <w:rPr>
          <w:b/>
          <w:bCs/>
          <w:color w:val="auto"/>
          <w:u w:val="single"/>
        </w:rPr>
        <w:t>Strategie:</w:t>
      </w:r>
    </w:p>
    <w:p w:rsidR="00E66FB8" w:rsidRDefault="00E66FB8" w:rsidP="00E66FB8">
      <w:pPr>
        <w:pStyle w:val="Default"/>
        <w:jc w:val="both"/>
      </w:pPr>
      <w:r>
        <w:rPr>
          <w:b/>
          <w:bCs/>
        </w:rPr>
        <w:t xml:space="preserve">1. Strategia Rozwoju Gminy Kulesze Kościelne na lata 2015-2022 </w:t>
      </w:r>
      <w:r w:rsidR="000E539F">
        <w:t xml:space="preserve">przyjęta Uchwałą </w:t>
      </w:r>
      <w:r w:rsidR="000E539F">
        <w:br/>
        <w:t xml:space="preserve">Nr VIII/49/2015 z dnia 20 października 2015 </w:t>
      </w:r>
      <w:r>
        <w:t>r</w:t>
      </w:r>
      <w:r w:rsidR="000E539F">
        <w:t xml:space="preserve">. Rady Gminy Kulesze Kościelne </w:t>
      </w:r>
      <w:r w:rsidR="000E539F">
        <w:rPr>
          <w:bCs/>
        </w:rPr>
        <w:t xml:space="preserve">w której </w:t>
      </w:r>
      <w:r>
        <w:rPr>
          <w:bCs/>
        </w:rPr>
        <w:t xml:space="preserve">zaplanowano następujące cele strategiczne: </w:t>
      </w:r>
    </w:p>
    <w:p w:rsidR="00E66FB8" w:rsidRDefault="00E66FB8" w:rsidP="00E66FB8">
      <w:pPr>
        <w:pStyle w:val="Default"/>
        <w:jc w:val="both"/>
      </w:pPr>
      <w:r>
        <w:rPr>
          <w:b/>
          <w:bCs/>
        </w:rPr>
        <w:t xml:space="preserve">1) </w:t>
      </w:r>
      <w:r>
        <w:t xml:space="preserve">rozwój infrastruktury technicznej w gminie, </w:t>
      </w:r>
    </w:p>
    <w:p w:rsidR="00E66FB8" w:rsidRDefault="00E66FB8" w:rsidP="00E66FB8">
      <w:pPr>
        <w:pStyle w:val="Default"/>
        <w:jc w:val="both"/>
      </w:pPr>
      <w:r>
        <w:rPr>
          <w:b/>
          <w:bCs/>
        </w:rPr>
        <w:t xml:space="preserve">2) </w:t>
      </w:r>
      <w:r>
        <w:t xml:space="preserve">rozwój lokalnej gospodarki, </w:t>
      </w:r>
    </w:p>
    <w:p w:rsidR="00E66FB8" w:rsidRDefault="00E66FB8" w:rsidP="00E66FB8">
      <w:pPr>
        <w:pStyle w:val="Default"/>
        <w:jc w:val="both"/>
      </w:pPr>
      <w:r>
        <w:rPr>
          <w:b/>
          <w:bCs/>
        </w:rPr>
        <w:t xml:space="preserve">3) </w:t>
      </w:r>
      <w:r>
        <w:t xml:space="preserve">poprawa warunków życia mieszkańców, </w:t>
      </w:r>
    </w:p>
    <w:p w:rsidR="00E66FB8" w:rsidRDefault="00E66FB8" w:rsidP="00E66FB8">
      <w:pPr>
        <w:pStyle w:val="Default"/>
        <w:jc w:val="both"/>
      </w:pPr>
      <w:r>
        <w:rPr>
          <w:b/>
          <w:bCs/>
        </w:rPr>
        <w:t xml:space="preserve">4) </w:t>
      </w:r>
      <w:r>
        <w:t xml:space="preserve">poprawa wizerunku i estetyki Gminy. </w:t>
      </w:r>
    </w:p>
    <w:p w:rsidR="00E66FB8" w:rsidRDefault="00E66FB8" w:rsidP="000E539F">
      <w:pPr>
        <w:pStyle w:val="Default"/>
        <w:ind w:firstLine="708"/>
        <w:jc w:val="both"/>
      </w:pPr>
      <w:r>
        <w:t xml:space="preserve">Strategia rozwoju gminy zawiera perspektywiczny plan, który określa strategiczne cele rozwoju, wytycza kierunki działania w postaci celów i zadań operacyjnych oraz wskazuje środki finansowe i ich źródła niezbędne do realizacji przyjętych celów i zadań. </w:t>
      </w:r>
    </w:p>
    <w:p w:rsidR="00E66FB8" w:rsidRDefault="00E66FB8" w:rsidP="000E539F">
      <w:pPr>
        <w:pStyle w:val="Default"/>
        <w:ind w:firstLine="708"/>
        <w:jc w:val="both"/>
      </w:pPr>
      <w:r>
        <w:t>Strategia Rozwoju Gminy Kulesze Kościelne na lata 2015-2022 obejmuje syntetyczną diagnozę wspólnot</w:t>
      </w:r>
      <w:r w:rsidR="000E539F">
        <w:t xml:space="preserve">y lokalnej, bilans strategiczny </w:t>
      </w:r>
      <w:r>
        <w:t xml:space="preserve">w </w:t>
      </w:r>
      <w:r w:rsidR="000E539F">
        <w:t xml:space="preserve">kategoriach sił i słabości oraz </w:t>
      </w:r>
      <w:r>
        <w:t xml:space="preserve">szans </w:t>
      </w:r>
      <w:r w:rsidR="000E539F">
        <w:br/>
      </w:r>
      <w:r>
        <w:t>i zagrożeń, a także rozstrzygnięcia strategiczne. Ustalenia zawarte w strategii rozwoju stanowią podstawę do prowadzenia przez władze gminy długookresowej polityki rozwoju społe</w:t>
      </w:r>
      <w:r w:rsidR="000E539F">
        <w:t xml:space="preserve">czno-gospodarczego. </w:t>
      </w:r>
      <w:r>
        <w:t xml:space="preserve">Wokół jej ustaleń koncentrują się działania władz samorządowych, zmierzające do zapewnienia jak najlepszych warunków życia mieszkańców gminy oraz tworzenia sprzyjających podstaw dla dalszego rozwoju gospodarczego. </w:t>
      </w:r>
    </w:p>
    <w:p w:rsidR="00F0302D" w:rsidRDefault="00F0302D" w:rsidP="000E539F">
      <w:pPr>
        <w:pStyle w:val="Default"/>
        <w:ind w:firstLine="708"/>
        <w:jc w:val="both"/>
      </w:pPr>
    </w:p>
    <w:p w:rsidR="00F0302D" w:rsidRPr="00F0302D" w:rsidRDefault="00F0302D" w:rsidP="00F0302D">
      <w:pPr>
        <w:spacing w:after="0" w:line="360" w:lineRule="auto"/>
        <w:jc w:val="both"/>
        <w:rPr>
          <w:rFonts w:ascii="Times New Roman" w:hAnsi="Times New Roman" w:cs="Times New Roman"/>
          <w:b/>
          <w:sz w:val="24"/>
          <w:szCs w:val="24"/>
          <w:u w:val="single"/>
        </w:rPr>
      </w:pPr>
      <w:r w:rsidRPr="00F0302D">
        <w:rPr>
          <w:rFonts w:ascii="Times New Roman" w:hAnsi="Times New Roman" w:cs="Times New Roman"/>
          <w:b/>
          <w:sz w:val="24"/>
          <w:szCs w:val="24"/>
          <w:u w:val="single"/>
        </w:rPr>
        <w:t>Obszar strategiczny - Rozwój infrastruktury technicznej w gminie Kulesze Kościelne:</w:t>
      </w:r>
    </w:p>
    <w:p w:rsidR="00F0302D" w:rsidRPr="00F0302D" w:rsidRDefault="00F0302D" w:rsidP="00F0302D">
      <w:pPr>
        <w:spacing w:after="0" w:line="240" w:lineRule="auto"/>
        <w:jc w:val="both"/>
        <w:rPr>
          <w:rFonts w:ascii="Times New Roman" w:hAnsi="Times New Roman" w:cs="Times New Roman"/>
          <w:b/>
          <w:sz w:val="24"/>
          <w:szCs w:val="24"/>
        </w:rPr>
      </w:pPr>
      <w:r w:rsidRPr="00F0302D">
        <w:rPr>
          <w:rFonts w:ascii="Times New Roman" w:hAnsi="Times New Roman" w:cs="Times New Roman"/>
          <w:b/>
          <w:sz w:val="24"/>
          <w:szCs w:val="24"/>
        </w:rPr>
        <w:t>Cel operacyjny - Rozwój infrastruktury drogowej - zrealizowano następujące zadania:</w:t>
      </w:r>
    </w:p>
    <w:p w:rsidR="00F0302D" w:rsidRPr="00F0302D" w:rsidRDefault="00F0302D" w:rsidP="00F030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p</w:t>
      </w:r>
      <w:r w:rsidRPr="00F0302D">
        <w:rPr>
          <w:rFonts w:ascii="Times New Roman" w:hAnsi="Times New Roman" w:cs="Times New Roman"/>
          <w:sz w:val="24"/>
          <w:szCs w:val="24"/>
        </w:rPr>
        <w:t xml:space="preserve">rzebudowa  dróg gminnych w dwóch miejscowościach o długości ogólnej 632  </w:t>
      </w:r>
      <w:proofErr w:type="spellStart"/>
      <w:r w:rsidRPr="00F0302D">
        <w:rPr>
          <w:rFonts w:ascii="Times New Roman" w:hAnsi="Times New Roman" w:cs="Times New Roman"/>
          <w:sz w:val="24"/>
          <w:szCs w:val="24"/>
        </w:rPr>
        <w:t>mb</w:t>
      </w:r>
      <w:proofErr w:type="spellEnd"/>
      <w:r w:rsidRPr="00F0302D">
        <w:rPr>
          <w:rFonts w:ascii="Times New Roman" w:hAnsi="Times New Roman" w:cs="Times New Roman"/>
          <w:sz w:val="24"/>
          <w:szCs w:val="24"/>
        </w:rPr>
        <w:t>.</w:t>
      </w:r>
    </w:p>
    <w:p w:rsidR="00F0302D" w:rsidRDefault="00F0302D" w:rsidP="00F030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r</w:t>
      </w:r>
      <w:r w:rsidRPr="00F0302D">
        <w:rPr>
          <w:rFonts w:ascii="Times New Roman" w:hAnsi="Times New Roman" w:cs="Times New Roman"/>
          <w:sz w:val="24"/>
          <w:szCs w:val="24"/>
        </w:rPr>
        <w:t xml:space="preserve">emont drogi w miejscowości Stare Grodzkie o długości 1620 </w:t>
      </w:r>
      <w:proofErr w:type="spellStart"/>
      <w:r w:rsidRPr="00F0302D">
        <w:rPr>
          <w:rFonts w:ascii="Times New Roman" w:hAnsi="Times New Roman" w:cs="Times New Roman"/>
          <w:sz w:val="24"/>
          <w:szCs w:val="24"/>
        </w:rPr>
        <w:t>mb</w:t>
      </w:r>
      <w:proofErr w:type="spellEnd"/>
      <w:r w:rsidRPr="00F0302D">
        <w:rPr>
          <w:rFonts w:ascii="Times New Roman" w:hAnsi="Times New Roman" w:cs="Times New Roman"/>
          <w:sz w:val="24"/>
          <w:szCs w:val="24"/>
        </w:rPr>
        <w:t>.</w:t>
      </w:r>
    </w:p>
    <w:p w:rsidR="00F0302D" w:rsidRPr="00F0302D" w:rsidRDefault="00F0302D" w:rsidP="00F0302D">
      <w:pPr>
        <w:spacing w:after="0" w:line="240" w:lineRule="auto"/>
        <w:jc w:val="both"/>
        <w:rPr>
          <w:rFonts w:ascii="Times New Roman" w:hAnsi="Times New Roman" w:cs="Times New Roman"/>
          <w:sz w:val="24"/>
          <w:szCs w:val="24"/>
        </w:rPr>
      </w:pPr>
    </w:p>
    <w:p w:rsidR="00F0302D" w:rsidRPr="00F0302D" w:rsidRDefault="00F0302D" w:rsidP="00F0302D">
      <w:pPr>
        <w:spacing w:line="240" w:lineRule="auto"/>
        <w:jc w:val="both"/>
        <w:rPr>
          <w:rFonts w:ascii="Times New Roman" w:hAnsi="Times New Roman" w:cs="Times New Roman"/>
          <w:b/>
          <w:sz w:val="24"/>
          <w:szCs w:val="24"/>
        </w:rPr>
      </w:pPr>
      <w:r w:rsidRPr="00F0302D">
        <w:rPr>
          <w:rFonts w:ascii="Times New Roman" w:hAnsi="Times New Roman" w:cs="Times New Roman"/>
          <w:b/>
          <w:sz w:val="24"/>
          <w:szCs w:val="24"/>
        </w:rPr>
        <w:t xml:space="preserve">Cel operacyjny - Budowa, rozbudowa i modernizacja infrastruktury publicznej (kulturalnej, edukacyjnej, rekreacyjnej i sportowej oraz pomocy społecznej i ochrony zdrowia)  zrealizowano następujące zadania: </w:t>
      </w:r>
    </w:p>
    <w:p w:rsidR="00F0302D" w:rsidRPr="00F0302D" w:rsidRDefault="00F0302D" w:rsidP="00F0302D">
      <w:pPr>
        <w:spacing w:after="0" w:line="254" w:lineRule="auto"/>
        <w:jc w:val="both"/>
        <w:rPr>
          <w:rFonts w:ascii="Times New Roman" w:hAnsi="Times New Roman" w:cs="Times New Roman"/>
          <w:sz w:val="24"/>
          <w:szCs w:val="24"/>
        </w:rPr>
      </w:pPr>
      <w:r w:rsidRPr="00F0302D">
        <w:rPr>
          <w:rFonts w:ascii="Times New Roman" w:hAnsi="Times New Roman" w:cs="Times New Roman"/>
          <w:b/>
          <w:sz w:val="24"/>
          <w:szCs w:val="24"/>
        </w:rPr>
        <w:t>1)</w:t>
      </w:r>
      <w:r>
        <w:rPr>
          <w:rFonts w:ascii="Times New Roman" w:hAnsi="Times New Roman" w:cs="Times New Roman"/>
          <w:sz w:val="24"/>
          <w:szCs w:val="24"/>
        </w:rPr>
        <w:t xml:space="preserve"> Remont i przebudowa budynków Szkoły Podstawowej </w:t>
      </w:r>
      <w:r w:rsidRPr="00F0302D">
        <w:rPr>
          <w:rFonts w:ascii="Times New Roman" w:hAnsi="Times New Roman" w:cs="Times New Roman"/>
          <w:sz w:val="24"/>
          <w:szCs w:val="24"/>
        </w:rPr>
        <w:t xml:space="preserve">im. Kardynała Stefana Wyszyńskiego w Kuleszach Kościelnych ETAP  I  (remont i przebudowa długiego holu,  klas i łazienek, parter i  </w:t>
      </w:r>
      <w:proofErr w:type="spellStart"/>
      <w:r w:rsidRPr="00F0302D">
        <w:rPr>
          <w:rFonts w:ascii="Times New Roman" w:hAnsi="Times New Roman" w:cs="Times New Roman"/>
          <w:sz w:val="24"/>
          <w:szCs w:val="24"/>
        </w:rPr>
        <w:t>I</w:t>
      </w:r>
      <w:proofErr w:type="spellEnd"/>
      <w:r w:rsidRPr="00F0302D">
        <w:rPr>
          <w:rFonts w:ascii="Times New Roman" w:hAnsi="Times New Roman" w:cs="Times New Roman"/>
          <w:sz w:val="24"/>
          <w:szCs w:val="24"/>
        </w:rPr>
        <w:t xml:space="preserve"> piętro) ogólna wartość zrealizowanego zadania w </w:t>
      </w:r>
      <w:r w:rsidR="004859B1">
        <w:rPr>
          <w:rFonts w:ascii="Times New Roman" w:hAnsi="Times New Roman" w:cs="Times New Roman"/>
          <w:sz w:val="24"/>
          <w:szCs w:val="24"/>
        </w:rPr>
        <w:t>2020 roku wyniosła 693132,94 zł</w:t>
      </w:r>
      <w:r w:rsidRPr="00F0302D">
        <w:rPr>
          <w:rFonts w:ascii="Times New Roman" w:hAnsi="Times New Roman" w:cs="Times New Roman"/>
          <w:sz w:val="24"/>
          <w:szCs w:val="24"/>
        </w:rPr>
        <w:t xml:space="preserve"> dofinansowanie z Rządowego Funduszu Inwestycji lokalnych  247 213,25 zł. </w:t>
      </w:r>
    </w:p>
    <w:p w:rsidR="00F0302D" w:rsidRPr="00F0302D" w:rsidRDefault="00F0302D" w:rsidP="00F0302D">
      <w:pPr>
        <w:spacing w:after="0" w:line="240" w:lineRule="auto"/>
        <w:jc w:val="both"/>
        <w:rPr>
          <w:rFonts w:ascii="Times New Roman" w:hAnsi="Times New Roman" w:cs="Times New Roman"/>
          <w:b/>
          <w:sz w:val="24"/>
          <w:szCs w:val="24"/>
        </w:rPr>
      </w:pPr>
    </w:p>
    <w:p w:rsidR="00F0302D" w:rsidRPr="00F0302D" w:rsidRDefault="00F0302D" w:rsidP="00F0302D">
      <w:pPr>
        <w:spacing w:after="0" w:line="240" w:lineRule="auto"/>
        <w:jc w:val="both"/>
        <w:rPr>
          <w:rFonts w:ascii="Times New Roman" w:hAnsi="Times New Roman" w:cs="Times New Roman"/>
          <w:sz w:val="24"/>
          <w:szCs w:val="24"/>
        </w:rPr>
      </w:pPr>
      <w:r w:rsidRPr="00F0302D">
        <w:rPr>
          <w:rFonts w:ascii="Times New Roman" w:hAnsi="Times New Roman" w:cs="Times New Roman"/>
          <w:b/>
          <w:sz w:val="24"/>
          <w:szCs w:val="24"/>
        </w:rPr>
        <w:lastRenderedPageBreak/>
        <w:t>2)</w:t>
      </w:r>
      <w:r w:rsidRPr="00F0302D">
        <w:rPr>
          <w:rFonts w:ascii="Times New Roman" w:hAnsi="Times New Roman" w:cs="Times New Roman"/>
          <w:sz w:val="24"/>
          <w:szCs w:val="24"/>
        </w:rPr>
        <w:t xml:space="preserve"> Dostawa i montaż klimatyzacji w CKE wsi Kulesze Kości</w:t>
      </w:r>
      <w:r w:rsidR="004859B1">
        <w:rPr>
          <w:rFonts w:ascii="Times New Roman" w:hAnsi="Times New Roman" w:cs="Times New Roman"/>
          <w:sz w:val="24"/>
          <w:szCs w:val="24"/>
        </w:rPr>
        <w:t>elne, ogólny koszt 29 761,08 zł</w:t>
      </w:r>
      <w:r w:rsidRPr="00F0302D">
        <w:rPr>
          <w:rFonts w:ascii="Times New Roman" w:hAnsi="Times New Roman" w:cs="Times New Roman"/>
          <w:sz w:val="24"/>
          <w:szCs w:val="24"/>
        </w:rPr>
        <w:t xml:space="preserve"> Gmina otrzymała do</w:t>
      </w:r>
      <w:r w:rsidR="007833FD">
        <w:rPr>
          <w:rFonts w:ascii="Times New Roman" w:hAnsi="Times New Roman" w:cs="Times New Roman"/>
          <w:sz w:val="24"/>
          <w:szCs w:val="24"/>
        </w:rPr>
        <w:t>tację w ramach Programu Odnowy W</w:t>
      </w:r>
      <w:r w:rsidRPr="00F0302D">
        <w:rPr>
          <w:rFonts w:ascii="Times New Roman" w:hAnsi="Times New Roman" w:cs="Times New Roman"/>
          <w:sz w:val="24"/>
          <w:szCs w:val="24"/>
        </w:rPr>
        <w:t xml:space="preserve">si Województwa Podlaskiego </w:t>
      </w:r>
      <w:r>
        <w:rPr>
          <w:rFonts w:ascii="Times New Roman" w:hAnsi="Times New Roman" w:cs="Times New Roman"/>
          <w:sz w:val="24"/>
          <w:szCs w:val="24"/>
        </w:rPr>
        <w:br/>
      </w:r>
      <w:r w:rsidR="004859B1">
        <w:rPr>
          <w:rFonts w:ascii="Times New Roman" w:hAnsi="Times New Roman" w:cs="Times New Roman"/>
          <w:sz w:val="24"/>
          <w:szCs w:val="24"/>
        </w:rPr>
        <w:t>w wysokości 14 880,54 zł;</w:t>
      </w:r>
      <w:r w:rsidRPr="00F0302D">
        <w:rPr>
          <w:rFonts w:ascii="Times New Roman" w:hAnsi="Times New Roman" w:cs="Times New Roman"/>
          <w:sz w:val="24"/>
          <w:szCs w:val="24"/>
        </w:rPr>
        <w:t xml:space="preserve">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sidRPr="00F0302D">
        <w:rPr>
          <w:rFonts w:ascii="Times New Roman" w:hAnsi="Times New Roman" w:cs="Times New Roman"/>
          <w:b/>
          <w:sz w:val="24"/>
          <w:szCs w:val="24"/>
        </w:rPr>
        <w:t>3)</w:t>
      </w:r>
      <w:r>
        <w:rPr>
          <w:rFonts w:ascii="Times New Roman" w:hAnsi="Times New Roman" w:cs="Times New Roman"/>
          <w:sz w:val="24"/>
          <w:szCs w:val="24"/>
        </w:rPr>
        <w:t xml:space="preserve"> Utworzenie </w:t>
      </w:r>
      <w:r w:rsidRPr="00F0302D">
        <w:rPr>
          <w:rFonts w:ascii="Times New Roman" w:hAnsi="Times New Roman" w:cs="Times New Roman"/>
          <w:sz w:val="24"/>
          <w:szCs w:val="24"/>
        </w:rPr>
        <w:t xml:space="preserve">Centrum Integracji i Kultury w Miejscowości Gołasze </w:t>
      </w:r>
      <w:proofErr w:type="spellStart"/>
      <w:r w:rsidRPr="00F0302D">
        <w:rPr>
          <w:rFonts w:ascii="Times New Roman" w:hAnsi="Times New Roman" w:cs="Times New Roman"/>
          <w:sz w:val="24"/>
          <w:szCs w:val="24"/>
        </w:rPr>
        <w:t>Mościekie</w:t>
      </w:r>
      <w:proofErr w:type="spellEnd"/>
      <w:r w:rsidRPr="00F0302D">
        <w:rPr>
          <w:rFonts w:ascii="Times New Roman" w:hAnsi="Times New Roman" w:cs="Times New Roman"/>
          <w:sz w:val="24"/>
          <w:szCs w:val="24"/>
        </w:rPr>
        <w:t xml:space="preserve"> Etap II,</w:t>
      </w:r>
      <w:r w:rsidR="004859B1">
        <w:rPr>
          <w:rFonts w:ascii="Times New Roman" w:hAnsi="Times New Roman" w:cs="Times New Roman"/>
          <w:sz w:val="24"/>
          <w:szCs w:val="24"/>
        </w:rPr>
        <w:t xml:space="preserve">  ogólny koszt 367 451,45 zł</w:t>
      </w:r>
      <w:r>
        <w:rPr>
          <w:rFonts w:ascii="Times New Roman" w:hAnsi="Times New Roman" w:cs="Times New Roman"/>
          <w:sz w:val="24"/>
          <w:szCs w:val="24"/>
        </w:rPr>
        <w:t xml:space="preserve"> dofinansowanie z RPOWP </w:t>
      </w:r>
      <w:r w:rsidRPr="00F0302D">
        <w:rPr>
          <w:rFonts w:ascii="Times New Roman" w:hAnsi="Times New Roman" w:cs="Times New Roman"/>
          <w:sz w:val="24"/>
          <w:szCs w:val="24"/>
        </w:rPr>
        <w:t>na lata 2014-2</w:t>
      </w:r>
      <w:r w:rsidR="004859B1">
        <w:rPr>
          <w:rFonts w:ascii="Times New Roman" w:hAnsi="Times New Roman" w:cs="Times New Roman"/>
          <w:sz w:val="24"/>
          <w:szCs w:val="24"/>
        </w:rPr>
        <w:t>020 w wysokości 301 263,73 zł</w:t>
      </w:r>
      <w:r>
        <w:rPr>
          <w:rFonts w:ascii="Times New Roman" w:hAnsi="Times New Roman" w:cs="Times New Roman"/>
          <w:sz w:val="24"/>
          <w:szCs w:val="24"/>
        </w:rPr>
        <w:t xml:space="preserve"> </w:t>
      </w:r>
      <w:r w:rsidRPr="00F0302D">
        <w:rPr>
          <w:rFonts w:ascii="Times New Roman" w:hAnsi="Times New Roman" w:cs="Times New Roman"/>
          <w:sz w:val="24"/>
          <w:szCs w:val="24"/>
        </w:rPr>
        <w:t xml:space="preserve">z czego etap pierwszy był realizowany w 2019 r. koszt wyniósł </w:t>
      </w:r>
      <w:r w:rsidR="004859B1">
        <w:rPr>
          <w:rFonts w:ascii="Times New Roman" w:eastAsia="Times New Roman" w:hAnsi="Times New Roman" w:cs="Times New Roman"/>
          <w:sz w:val="24"/>
          <w:szCs w:val="24"/>
          <w:lang w:eastAsia="pl-PL"/>
        </w:rPr>
        <w:t>83 711,45 zł;</w:t>
      </w:r>
      <w:r w:rsidRPr="00F0302D">
        <w:rPr>
          <w:rFonts w:ascii="Times New Roman" w:eastAsia="Times New Roman" w:hAnsi="Times New Roman" w:cs="Times New Roman"/>
          <w:sz w:val="24"/>
          <w:szCs w:val="24"/>
          <w:lang w:eastAsia="pl-PL"/>
        </w:rPr>
        <w:t xml:space="preserve">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sidRPr="00F0302D">
        <w:rPr>
          <w:rFonts w:ascii="Times New Roman" w:eastAsia="Times New Roman" w:hAnsi="Times New Roman" w:cs="Times New Roman"/>
          <w:b/>
          <w:sz w:val="24"/>
          <w:szCs w:val="24"/>
          <w:lang w:eastAsia="pl-PL"/>
        </w:rPr>
        <w:t>4)</w:t>
      </w:r>
      <w:r w:rsidRPr="00F0302D">
        <w:rPr>
          <w:rFonts w:ascii="Times New Roman" w:eastAsia="Times New Roman" w:hAnsi="Times New Roman" w:cs="Times New Roman"/>
          <w:sz w:val="24"/>
          <w:szCs w:val="24"/>
          <w:lang w:eastAsia="pl-PL"/>
        </w:rPr>
        <w:t xml:space="preserve"> Zakup wyposażenia dla nowego średniego samochodu ratowniczo gaśniczego dla jednostki OSP KSRG Kulesze Kościelne w ramach środków Fundusz</w:t>
      </w:r>
      <w:r w:rsidR="007833FD">
        <w:rPr>
          <w:rFonts w:ascii="Times New Roman" w:eastAsia="Times New Roman" w:hAnsi="Times New Roman" w:cs="Times New Roman"/>
          <w:sz w:val="24"/>
          <w:szCs w:val="24"/>
          <w:lang w:eastAsia="pl-PL"/>
        </w:rPr>
        <w:t>u</w:t>
      </w:r>
      <w:r w:rsidRPr="00F0302D">
        <w:rPr>
          <w:rFonts w:ascii="Times New Roman" w:eastAsia="Times New Roman" w:hAnsi="Times New Roman" w:cs="Times New Roman"/>
          <w:sz w:val="24"/>
          <w:szCs w:val="24"/>
          <w:lang w:eastAsia="pl-PL"/>
        </w:rPr>
        <w:t xml:space="preserve"> Pomocy Pokrzywdzonym oraz pomocy Postpenitencjarnej</w:t>
      </w:r>
      <w:r w:rsidR="00BB38D3">
        <w:rPr>
          <w:rFonts w:ascii="Times New Roman" w:eastAsia="Times New Roman" w:hAnsi="Times New Roman" w:cs="Times New Roman"/>
          <w:sz w:val="24"/>
          <w:szCs w:val="24"/>
          <w:lang w:eastAsia="pl-PL"/>
        </w:rPr>
        <w:t xml:space="preserve"> - </w:t>
      </w:r>
      <w:r w:rsidRPr="00F0302D">
        <w:rPr>
          <w:rFonts w:ascii="Times New Roman" w:eastAsia="Times New Roman" w:hAnsi="Times New Roman" w:cs="Times New Roman"/>
          <w:sz w:val="24"/>
          <w:szCs w:val="24"/>
          <w:lang w:eastAsia="pl-PL"/>
        </w:rPr>
        <w:t>funduszu sprawiedliwości,</w:t>
      </w:r>
      <w:r>
        <w:rPr>
          <w:rFonts w:ascii="Times New Roman" w:eastAsia="Times New Roman" w:hAnsi="Times New Roman" w:cs="Times New Roman"/>
          <w:sz w:val="24"/>
          <w:szCs w:val="24"/>
          <w:lang w:eastAsia="pl-PL"/>
        </w:rPr>
        <w:t xml:space="preserve"> ogólna wartość 123 500,00 </w:t>
      </w:r>
      <w:r w:rsidR="004859B1">
        <w:rPr>
          <w:rFonts w:ascii="Times New Roman" w:eastAsia="Times New Roman" w:hAnsi="Times New Roman" w:cs="Times New Roman"/>
          <w:sz w:val="24"/>
          <w:szCs w:val="24"/>
          <w:lang w:eastAsia="pl-PL"/>
        </w:rPr>
        <w:t>zł</w:t>
      </w:r>
      <w:r w:rsidRPr="00F0302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sidRPr="00F0302D">
        <w:rPr>
          <w:rFonts w:ascii="Times New Roman" w:eastAsia="Times New Roman" w:hAnsi="Times New Roman" w:cs="Times New Roman"/>
          <w:sz w:val="24"/>
          <w:szCs w:val="24"/>
          <w:lang w:eastAsia="pl-PL"/>
        </w:rPr>
        <w:t>z fun</w:t>
      </w:r>
      <w:r w:rsidR="004859B1">
        <w:rPr>
          <w:rFonts w:ascii="Times New Roman" w:eastAsia="Times New Roman" w:hAnsi="Times New Roman" w:cs="Times New Roman"/>
          <w:sz w:val="24"/>
          <w:szCs w:val="24"/>
          <w:lang w:eastAsia="pl-PL"/>
        </w:rPr>
        <w:t>duszu kwota 122 265,00 zł</w:t>
      </w:r>
      <w:r w:rsidRPr="00F0302D">
        <w:rPr>
          <w:rFonts w:ascii="Times New Roman" w:eastAsia="Times New Roman" w:hAnsi="Times New Roman" w:cs="Times New Roman"/>
          <w:sz w:val="24"/>
          <w:szCs w:val="24"/>
          <w:lang w:eastAsia="pl-PL"/>
        </w:rPr>
        <w:t xml:space="preserve"> udział środ</w:t>
      </w:r>
      <w:r w:rsidR="004859B1">
        <w:rPr>
          <w:rFonts w:ascii="Times New Roman" w:eastAsia="Times New Roman" w:hAnsi="Times New Roman" w:cs="Times New Roman"/>
          <w:sz w:val="24"/>
          <w:szCs w:val="24"/>
          <w:lang w:eastAsia="pl-PL"/>
        </w:rPr>
        <w:t>ków z budżetu gminy 1 235,00 zł;</w:t>
      </w:r>
      <w:r w:rsidRPr="00F0302D">
        <w:rPr>
          <w:rFonts w:ascii="Times New Roman" w:eastAsia="Times New Roman" w:hAnsi="Times New Roman" w:cs="Times New Roman"/>
          <w:sz w:val="24"/>
          <w:szCs w:val="24"/>
          <w:lang w:eastAsia="pl-PL"/>
        </w:rPr>
        <w:t xml:space="preserve">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sidRPr="00F0302D">
        <w:rPr>
          <w:rFonts w:ascii="Times New Roman" w:eastAsia="Times New Roman" w:hAnsi="Times New Roman" w:cs="Times New Roman"/>
          <w:b/>
          <w:sz w:val="24"/>
          <w:szCs w:val="24"/>
          <w:lang w:eastAsia="pl-PL"/>
        </w:rPr>
        <w:t>5)</w:t>
      </w:r>
      <w:r w:rsidR="004859B1">
        <w:rPr>
          <w:rFonts w:ascii="Times New Roman" w:eastAsia="Times New Roman" w:hAnsi="Times New Roman" w:cs="Times New Roman"/>
          <w:sz w:val="24"/>
          <w:szCs w:val="24"/>
          <w:lang w:eastAsia="pl-PL"/>
        </w:rPr>
        <w:t xml:space="preserve"> Wyposażono świetlice wiejskie</w:t>
      </w:r>
      <w:r w:rsidRPr="00F0302D">
        <w:rPr>
          <w:rFonts w:ascii="Times New Roman" w:eastAsia="Times New Roman" w:hAnsi="Times New Roman" w:cs="Times New Roman"/>
          <w:sz w:val="24"/>
          <w:szCs w:val="24"/>
          <w:lang w:eastAsia="pl-PL"/>
        </w:rPr>
        <w:t xml:space="preserve"> za kwotę 50 000,00 zł, z czego zakupiono: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 </w:t>
      </w:r>
      <w:r w:rsidRPr="00F0302D">
        <w:rPr>
          <w:rFonts w:ascii="Times New Roman" w:eastAsia="Times New Roman" w:hAnsi="Times New Roman" w:cs="Times New Roman"/>
          <w:sz w:val="24"/>
          <w:szCs w:val="24"/>
          <w:lang w:eastAsia="pl-PL"/>
        </w:rPr>
        <w:t>36 sz</w:t>
      </w:r>
      <w:r w:rsidR="004859B1">
        <w:rPr>
          <w:rFonts w:ascii="Times New Roman" w:eastAsia="Times New Roman" w:hAnsi="Times New Roman" w:cs="Times New Roman"/>
          <w:sz w:val="24"/>
          <w:szCs w:val="24"/>
          <w:lang w:eastAsia="pl-PL"/>
        </w:rPr>
        <w:t>t. stołów za kwotę 17 327,00 zł;</w:t>
      </w:r>
      <w:r w:rsidRPr="00F0302D">
        <w:rPr>
          <w:rFonts w:ascii="Times New Roman" w:eastAsia="Times New Roman" w:hAnsi="Times New Roman" w:cs="Times New Roman"/>
          <w:sz w:val="24"/>
          <w:szCs w:val="24"/>
          <w:lang w:eastAsia="pl-PL"/>
        </w:rPr>
        <w:t xml:space="preserve">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sidRPr="00F0302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t>
      </w:r>
      <w:r w:rsidR="004859B1">
        <w:rPr>
          <w:rFonts w:ascii="Times New Roman" w:eastAsia="Times New Roman" w:hAnsi="Times New Roman" w:cs="Times New Roman"/>
          <w:sz w:val="24"/>
          <w:szCs w:val="24"/>
          <w:lang w:eastAsia="pl-PL"/>
        </w:rPr>
        <w:t xml:space="preserve"> 1 altanę za kwotę 14 100,00 zł;</w:t>
      </w:r>
      <w:r w:rsidRPr="00F0302D">
        <w:rPr>
          <w:rFonts w:ascii="Times New Roman" w:eastAsia="Times New Roman" w:hAnsi="Times New Roman" w:cs="Times New Roman"/>
          <w:sz w:val="24"/>
          <w:szCs w:val="24"/>
          <w:lang w:eastAsia="pl-PL"/>
        </w:rPr>
        <w:t xml:space="preserve">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 </w:t>
      </w:r>
      <w:r w:rsidRPr="00F0302D">
        <w:rPr>
          <w:rFonts w:ascii="Times New Roman" w:eastAsia="Times New Roman" w:hAnsi="Times New Roman" w:cs="Times New Roman"/>
          <w:sz w:val="24"/>
          <w:szCs w:val="24"/>
          <w:lang w:eastAsia="pl-PL"/>
        </w:rPr>
        <w:t xml:space="preserve">300 szt. krzeseł za kwotę 18 573,00 zł. </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p>
    <w:p w:rsidR="00F0302D" w:rsidRPr="00F0302D" w:rsidRDefault="00F0302D" w:rsidP="00F0302D">
      <w:pPr>
        <w:spacing w:line="240" w:lineRule="auto"/>
        <w:jc w:val="both"/>
        <w:rPr>
          <w:rFonts w:ascii="Times New Roman" w:hAnsi="Times New Roman" w:cs="Times New Roman"/>
          <w:b/>
          <w:sz w:val="24"/>
          <w:szCs w:val="24"/>
        </w:rPr>
      </w:pPr>
      <w:r w:rsidRPr="00F0302D">
        <w:rPr>
          <w:rFonts w:ascii="Times New Roman" w:hAnsi="Times New Roman" w:cs="Times New Roman"/>
          <w:b/>
          <w:sz w:val="24"/>
          <w:szCs w:val="24"/>
        </w:rPr>
        <w:t>Obszar strategiczny: Poprawa warunków życia mieszkańców</w:t>
      </w:r>
    </w:p>
    <w:p w:rsidR="00F0302D" w:rsidRPr="00F0302D" w:rsidRDefault="00F0302D" w:rsidP="00F0302D">
      <w:pPr>
        <w:spacing w:line="240" w:lineRule="auto"/>
        <w:jc w:val="both"/>
        <w:rPr>
          <w:rFonts w:ascii="Times New Roman" w:hAnsi="Times New Roman" w:cs="Times New Roman"/>
          <w:b/>
          <w:sz w:val="24"/>
          <w:szCs w:val="24"/>
        </w:rPr>
      </w:pPr>
      <w:r w:rsidRPr="00F0302D">
        <w:rPr>
          <w:rFonts w:ascii="Times New Roman" w:hAnsi="Times New Roman" w:cs="Times New Roman"/>
          <w:b/>
          <w:sz w:val="24"/>
          <w:szCs w:val="24"/>
        </w:rPr>
        <w:t xml:space="preserve">Cel Operacyjny: </w:t>
      </w:r>
      <w:r w:rsidR="00BB38D3">
        <w:rPr>
          <w:rFonts w:ascii="Times New Roman" w:hAnsi="Times New Roman" w:cs="Times New Roman"/>
          <w:b/>
          <w:sz w:val="24"/>
          <w:szCs w:val="24"/>
        </w:rPr>
        <w:t>w</w:t>
      </w:r>
      <w:r w:rsidRPr="00F0302D">
        <w:rPr>
          <w:rFonts w:ascii="Times New Roman" w:hAnsi="Times New Roman" w:cs="Times New Roman"/>
          <w:b/>
          <w:sz w:val="24"/>
          <w:szCs w:val="24"/>
        </w:rPr>
        <w:t>zrost poziomu edukacji oraz rozwój sportu i rekreacji w gminie – zrealizowano następujące zadania:</w:t>
      </w:r>
    </w:p>
    <w:p w:rsidR="00F0302D" w:rsidRPr="00F0302D" w:rsidRDefault="00F0302D" w:rsidP="00BB38D3">
      <w:pPr>
        <w:keepNext/>
        <w:spacing w:after="0" w:line="240" w:lineRule="auto"/>
        <w:outlineLvl w:val="0"/>
        <w:rPr>
          <w:rFonts w:ascii="Times New Roman" w:eastAsia="Times New Roman" w:hAnsi="Times New Roman" w:cs="Times New Roman"/>
          <w:sz w:val="24"/>
          <w:szCs w:val="20"/>
          <w:lang w:eastAsia="pl-PL"/>
        </w:rPr>
      </w:pPr>
      <w:r w:rsidRPr="00F0302D">
        <w:rPr>
          <w:rFonts w:ascii="Times New Roman" w:eastAsia="Times New Roman" w:hAnsi="Times New Roman" w:cs="Times New Roman"/>
          <w:b/>
          <w:sz w:val="24"/>
          <w:szCs w:val="20"/>
          <w:lang w:eastAsia="pl-PL"/>
        </w:rPr>
        <w:t>1)</w:t>
      </w:r>
      <w:r w:rsidRPr="00F0302D">
        <w:rPr>
          <w:rFonts w:ascii="Times New Roman" w:eastAsia="Times New Roman" w:hAnsi="Times New Roman" w:cs="Times New Roman"/>
          <w:sz w:val="24"/>
          <w:szCs w:val="20"/>
          <w:lang w:eastAsia="pl-PL"/>
        </w:rPr>
        <w:t xml:space="preserve"> Zakup sprzętu komputerowego oraz oprogramowania w ramach projektu „Zdalna Szkoła-wsparcie ogólnopolskiej sieci edukacyjnej w systemie kształcenia zdalne</w:t>
      </w:r>
      <w:r w:rsidR="004859B1">
        <w:rPr>
          <w:rFonts w:ascii="Times New Roman" w:eastAsia="Times New Roman" w:hAnsi="Times New Roman" w:cs="Times New Roman"/>
          <w:sz w:val="24"/>
          <w:szCs w:val="20"/>
          <w:lang w:eastAsia="pl-PL"/>
        </w:rPr>
        <w:t>go” ogólna wartość 44 921,55 zł</w:t>
      </w:r>
      <w:r w:rsidRPr="00F0302D">
        <w:rPr>
          <w:rFonts w:ascii="Times New Roman" w:eastAsia="Times New Roman" w:hAnsi="Times New Roman" w:cs="Times New Roman"/>
          <w:sz w:val="24"/>
          <w:szCs w:val="20"/>
          <w:lang w:eastAsia="pl-PL"/>
        </w:rPr>
        <w:t xml:space="preserve"> bez udziału środków z budżetu gminy</w:t>
      </w:r>
    </w:p>
    <w:p w:rsidR="00F0302D" w:rsidRPr="00F0302D" w:rsidRDefault="00F0302D" w:rsidP="00F0302D">
      <w:pPr>
        <w:spacing w:after="0" w:line="240" w:lineRule="auto"/>
        <w:jc w:val="both"/>
        <w:rPr>
          <w:rFonts w:ascii="Times New Roman" w:eastAsia="Times New Roman" w:hAnsi="Times New Roman" w:cs="Times New Roman"/>
          <w:sz w:val="24"/>
          <w:szCs w:val="24"/>
          <w:lang w:eastAsia="pl-PL"/>
        </w:rPr>
      </w:pPr>
      <w:r w:rsidRPr="00F0302D">
        <w:rPr>
          <w:rFonts w:ascii="Times New Roman" w:eastAsia="Times New Roman" w:hAnsi="Times New Roman" w:cs="Times New Roman"/>
          <w:b/>
          <w:sz w:val="24"/>
          <w:szCs w:val="24"/>
          <w:lang w:eastAsia="pl-PL"/>
        </w:rPr>
        <w:t>2)</w:t>
      </w:r>
      <w:r w:rsidR="00347B95">
        <w:rPr>
          <w:rFonts w:ascii="Times New Roman" w:eastAsia="Times New Roman" w:hAnsi="Times New Roman" w:cs="Times New Roman"/>
          <w:sz w:val="24"/>
          <w:szCs w:val="24"/>
          <w:lang w:eastAsia="pl-PL"/>
        </w:rPr>
        <w:t xml:space="preserve"> Zakup i dostawa laptopów w ramach</w:t>
      </w:r>
      <w:r w:rsidRPr="00F0302D">
        <w:rPr>
          <w:rFonts w:ascii="Times New Roman" w:eastAsia="Times New Roman" w:hAnsi="Times New Roman" w:cs="Times New Roman"/>
          <w:sz w:val="24"/>
          <w:szCs w:val="24"/>
          <w:lang w:eastAsia="pl-PL"/>
        </w:rPr>
        <w:t xml:space="preserve"> realizacji projektu grantowego „Zdalna szkoła + -ogólnopolska sieć edukacyjna w ramach programu</w:t>
      </w:r>
      <w:r w:rsidR="00BB38D3">
        <w:rPr>
          <w:rFonts w:ascii="Times New Roman" w:eastAsia="Times New Roman" w:hAnsi="Times New Roman" w:cs="Times New Roman"/>
          <w:sz w:val="24"/>
          <w:szCs w:val="24"/>
          <w:lang w:eastAsia="pl-PL"/>
        </w:rPr>
        <w:t xml:space="preserve"> edukacyjnego Polska Cyfrowa na </w:t>
      </w:r>
      <w:r w:rsidRPr="00F0302D">
        <w:rPr>
          <w:rFonts w:ascii="Times New Roman" w:eastAsia="Times New Roman" w:hAnsi="Times New Roman" w:cs="Times New Roman"/>
          <w:sz w:val="24"/>
          <w:szCs w:val="24"/>
          <w:lang w:eastAsia="pl-PL"/>
        </w:rPr>
        <w:t>lata 2014-202</w:t>
      </w:r>
      <w:r w:rsidR="00347B95">
        <w:rPr>
          <w:rFonts w:ascii="Times New Roman" w:eastAsia="Times New Roman" w:hAnsi="Times New Roman" w:cs="Times New Roman"/>
          <w:sz w:val="24"/>
          <w:szCs w:val="24"/>
          <w:lang w:eastAsia="pl-PL"/>
        </w:rPr>
        <w:t>0</w:t>
      </w:r>
      <w:r w:rsidR="007833FD">
        <w:rPr>
          <w:rFonts w:ascii="Times New Roman" w:eastAsia="Times New Roman" w:hAnsi="Times New Roman" w:cs="Times New Roman"/>
          <w:sz w:val="24"/>
          <w:szCs w:val="24"/>
          <w:lang w:eastAsia="pl-PL"/>
        </w:rPr>
        <w:t>”</w:t>
      </w:r>
      <w:r w:rsidR="00347B95">
        <w:rPr>
          <w:rFonts w:ascii="Times New Roman" w:eastAsia="Times New Roman" w:hAnsi="Times New Roman" w:cs="Times New Roman"/>
          <w:sz w:val="24"/>
          <w:szCs w:val="24"/>
          <w:lang w:eastAsia="pl-PL"/>
        </w:rPr>
        <w:t xml:space="preserve">  ogólna wartość  51 354,96 zł</w:t>
      </w:r>
      <w:r w:rsidRPr="00F0302D">
        <w:rPr>
          <w:rFonts w:ascii="Times New Roman" w:eastAsia="Times New Roman" w:hAnsi="Times New Roman" w:cs="Times New Roman"/>
          <w:sz w:val="24"/>
          <w:szCs w:val="24"/>
          <w:lang w:eastAsia="pl-PL"/>
        </w:rPr>
        <w:t xml:space="preserve"> bez udziału środków z budżetu gminy</w:t>
      </w:r>
    </w:p>
    <w:p w:rsidR="00E66FB8" w:rsidRDefault="00E66FB8" w:rsidP="00E66FB8">
      <w:pPr>
        <w:pStyle w:val="Default"/>
        <w:jc w:val="both"/>
      </w:pPr>
    </w:p>
    <w:p w:rsidR="00E66FB8" w:rsidRDefault="009967A7" w:rsidP="00E66FB8">
      <w:pPr>
        <w:pStyle w:val="Default"/>
        <w:jc w:val="both"/>
        <w:rPr>
          <w:color w:val="auto"/>
          <w:u w:val="single"/>
        </w:rPr>
      </w:pPr>
      <w:r>
        <w:rPr>
          <w:b/>
          <w:bCs/>
          <w:color w:val="auto"/>
          <w:u w:val="single"/>
        </w:rPr>
        <w:t>Polityki</w:t>
      </w:r>
      <w:r w:rsidR="00E66FB8">
        <w:rPr>
          <w:b/>
          <w:bCs/>
          <w:color w:val="auto"/>
          <w:u w:val="single"/>
        </w:rPr>
        <w:t xml:space="preserve"> i Programy:</w:t>
      </w:r>
    </w:p>
    <w:p w:rsidR="00E66FB8" w:rsidRDefault="00E66FB8" w:rsidP="00E66FB8">
      <w:pPr>
        <w:numPr>
          <w:ilvl w:val="0"/>
          <w:numId w:val="5"/>
        </w:numPr>
        <w:autoSpaceDE w:val="0"/>
        <w:autoSpaceDN w:val="0"/>
        <w:adjustRightInd w:val="0"/>
        <w:spacing w:after="49"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Wieloletni program gospodarowania mieszkaniowym zasobem </w:t>
      </w:r>
      <w:r w:rsidR="000E539F">
        <w:rPr>
          <w:rFonts w:ascii="Times New Roman" w:hAnsi="Times New Roman" w:cs="Times New Roman"/>
          <w:color w:val="000000"/>
          <w:sz w:val="24"/>
          <w:szCs w:val="24"/>
        </w:rPr>
        <w:t xml:space="preserve">Gminy Kulesze Kościelne na lata 2019 - </w:t>
      </w:r>
      <w:r>
        <w:rPr>
          <w:rFonts w:ascii="Times New Roman" w:hAnsi="Times New Roman" w:cs="Times New Roman"/>
          <w:color w:val="000000"/>
          <w:sz w:val="24"/>
          <w:szCs w:val="24"/>
        </w:rPr>
        <w:t>2023 oraz zasady wy</w:t>
      </w:r>
      <w:r w:rsidR="000E539F">
        <w:rPr>
          <w:rFonts w:ascii="Times New Roman" w:hAnsi="Times New Roman" w:cs="Times New Roman"/>
          <w:color w:val="000000"/>
          <w:sz w:val="24"/>
          <w:szCs w:val="24"/>
        </w:rPr>
        <w:t xml:space="preserve">najmowania lokali wchodzących w skład </w:t>
      </w:r>
      <w:r>
        <w:rPr>
          <w:rFonts w:ascii="Times New Roman" w:hAnsi="Times New Roman" w:cs="Times New Roman"/>
          <w:color w:val="000000"/>
          <w:sz w:val="24"/>
          <w:szCs w:val="24"/>
        </w:rPr>
        <w:t>mieszkaniowego zasobu gminy, w tym zasady i kryter</w:t>
      </w:r>
      <w:r w:rsidR="000E539F">
        <w:rPr>
          <w:rFonts w:ascii="Times New Roman" w:hAnsi="Times New Roman" w:cs="Times New Roman"/>
          <w:color w:val="000000"/>
          <w:sz w:val="24"/>
          <w:szCs w:val="24"/>
        </w:rPr>
        <w:t xml:space="preserve">ia wynajmowania lokali, których </w:t>
      </w:r>
      <w:r>
        <w:rPr>
          <w:rFonts w:ascii="Times New Roman" w:hAnsi="Times New Roman" w:cs="Times New Roman"/>
          <w:color w:val="000000"/>
          <w:sz w:val="24"/>
          <w:szCs w:val="24"/>
        </w:rPr>
        <w:t>najem jest związany z</w:t>
      </w:r>
      <w:r w:rsidR="000E539F">
        <w:rPr>
          <w:rFonts w:ascii="Times New Roman" w:hAnsi="Times New Roman" w:cs="Times New Roman"/>
          <w:color w:val="000000"/>
          <w:sz w:val="24"/>
          <w:szCs w:val="24"/>
        </w:rPr>
        <w:t xml:space="preserve">e stosunkiem pracy przyjęty </w:t>
      </w:r>
      <w:r>
        <w:rPr>
          <w:rFonts w:ascii="Times New Roman" w:hAnsi="Times New Roman" w:cs="Times New Roman"/>
          <w:b/>
          <w:color w:val="000000"/>
          <w:sz w:val="24"/>
          <w:szCs w:val="24"/>
        </w:rPr>
        <w:t xml:space="preserve">Uchwałą nr III/12/2018 Rady Gminy Kulesze Kościelne z dnia 21 grudnia 2018 r. </w:t>
      </w:r>
    </w:p>
    <w:p w:rsidR="00E66FB8" w:rsidRDefault="00E66FB8" w:rsidP="00E66FB8">
      <w:pPr>
        <w:numPr>
          <w:ilvl w:val="0"/>
          <w:numId w:val="5"/>
        </w:numPr>
        <w:contextualSpacing/>
        <w:jc w:val="both"/>
        <w:rPr>
          <w:rFonts w:ascii="Times New Roman" w:hAnsi="Times New Roman" w:cs="Times New Roman"/>
          <w:b/>
          <w:sz w:val="24"/>
          <w:szCs w:val="24"/>
        </w:rPr>
      </w:pPr>
      <w:r>
        <w:rPr>
          <w:rFonts w:ascii="Times New Roman" w:hAnsi="Times New Roman" w:cs="Times New Roman"/>
          <w:sz w:val="24"/>
          <w:szCs w:val="24"/>
        </w:rPr>
        <w:t xml:space="preserve">Gminny Program Profilaktyki i Rozwiązywania Problemów Alkoholowych na 2020 r. przyjęty </w:t>
      </w:r>
      <w:r>
        <w:rPr>
          <w:rFonts w:ascii="Times New Roman" w:hAnsi="Times New Roman" w:cs="Times New Roman"/>
          <w:b/>
          <w:sz w:val="24"/>
          <w:szCs w:val="24"/>
        </w:rPr>
        <w:t>Uchwałą Nr X/53/2019 Rady Gminy Kulesze Kościelne z dnia 20 grudnia 2019 r</w:t>
      </w:r>
    </w:p>
    <w:p w:rsidR="00E66FB8" w:rsidRDefault="00E66FB8" w:rsidP="00E66FB8">
      <w:pPr>
        <w:numPr>
          <w:ilvl w:val="0"/>
          <w:numId w:val="5"/>
        </w:numPr>
        <w:autoSpaceDE w:val="0"/>
        <w:autoSpaceDN w:val="0"/>
        <w:adjustRightInd w:val="0"/>
        <w:spacing w:after="49"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Wieloletni program o</w:t>
      </w:r>
      <w:r w:rsidR="000E539F">
        <w:rPr>
          <w:rFonts w:ascii="Times New Roman" w:hAnsi="Times New Roman" w:cs="Times New Roman"/>
          <w:color w:val="000000"/>
          <w:sz w:val="24"/>
          <w:szCs w:val="24"/>
        </w:rPr>
        <w:t xml:space="preserve">słonowy w zakresie dożywiania w Gminie Kulesze Kościelne </w:t>
      </w:r>
      <w:r>
        <w:rPr>
          <w:rFonts w:ascii="Times New Roman" w:hAnsi="Times New Roman" w:cs="Times New Roman"/>
          <w:color w:val="000000"/>
          <w:sz w:val="24"/>
          <w:szCs w:val="24"/>
        </w:rPr>
        <w:t xml:space="preserve">,,Posiłek w szkole i w domu” na lata 2019-2023 ustanowiony </w:t>
      </w:r>
      <w:r>
        <w:rPr>
          <w:rFonts w:ascii="Times New Roman" w:hAnsi="Times New Roman" w:cs="Times New Roman"/>
          <w:b/>
          <w:color w:val="000000"/>
          <w:sz w:val="24"/>
          <w:szCs w:val="24"/>
        </w:rPr>
        <w:t xml:space="preserve">Uchwałą nr III/13/2018 Rady Gminy Kulesze Kościelne z dnia 21 grudnia 2018 r. </w:t>
      </w:r>
    </w:p>
    <w:p w:rsidR="00E66FB8" w:rsidRDefault="00E66FB8" w:rsidP="00E66FB8">
      <w:pPr>
        <w:numPr>
          <w:ilvl w:val="0"/>
          <w:numId w:val="5"/>
        </w:numPr>
        <w:autoSpaceDE w:val="0"/>
        <w:autoSpaceDN w:val="0"/>
        <w:adjustRightInd w:val="0"/>
        <w:spacing w:after="49"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Gminny Program Wspierania Rodziny w Gminie Kulesze Kościelne na lata 2018-2020 przyjęty </w:t>
      </w:r>
      <w:r>
        <w:rPr>
          <w:rFonts w:ascii="Times New Roman" w:hAnsi="Times New Roman" w:cs="Times New Roman"/>
          <w:b/>
          <w:color w:val="000000"/>
          <w:sz w:val="24"/>
          <w:szCs w:val="24"/>
        </w:rPr>
        <w:t xml:space="preserve">Uchwałą nr XXIV/133/2017 Rady Gminy Kulesze Kościelne z dnia 22 grudnia 2017 r. </w:t>
      </w:r>
    </w:p>
    <w:p w:rsidR="00E66FB8" w:rsidRDefault="00E66FB8" w:rsidP="00E66FB8">
      <w:pPr>
        <w:numPr>
          <w:ilvl w:val="0"/>
          <w:numId w:val="5"/>
        </w:numPr>
        <w:contextualSpacing/>
        <w:jc w:val="both"/>
        <w:rPr>
          <w:rFonts w:ascii="Times New Roman" w:hAnsi="Times New Roman" w:cs="Times New Roman"/>
          <w:b/>
          <w:sz w:val="24"/>
          <w:szCs w:val="24"/>
        </w:rPr>
      </w:pPr>
      <w:r>
        <w:rPr>
          <w:rFonts w:ascii="Times New Roman" w:hAnsi="Times New Roman" w:cs="Times New Roman"/>
          <w:sz w:val="24"/>
          <w:szCs w:val="24"/>
        </w:rPr>
        <w:t xml:space="preserve">Program opieki nad zwierzętami bezdomnymi oraz zapobiegania bezdomności zwierząt na terenie gminy Kulesze Kościelne na 2020 rok przyjęty </w:t>
      </w:r>
      <w:r>
        <w:rPr>
          <w:rFonts w:ascii="Times New Roman" w:hAnsi="Times New Roman" w:cs="Times New Roman"/>
          <w:b/>
          <w:sz w:val="24"/>
          <w:szCs w:val="24"/>
        </w:rPr>
        <w:t xml:space="preserve">Uchwałą XI/72/2020 Rady Gminy Kulesze Kościelne z dnia 04 marca 2020 roku. </w:t>
      </w:r>
    </w:p>
    <w:p w:rsidR="00E66FB8" w:rsidRDefault="00E66FB8" w:rsidP="00E66FB8">
      <w:pPr>
        <w:numPr>
          <w:ilvl w:val="0"/>
          <w:numId w:val="5"/>
        </w:numPr>
        <w:autoSpaceDE w:val="0"/>
        <w:autoSpaceDN w:val="0"/>
        <w:adjustRightInd w:val="0"/>
        <w:spacing w:after="49"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Programu współpracy Gminy Kulesze Kościelne z organizacjam</w:t>
      </w:r>
      <w:r w:rsidR="00A21446">
        <w:rPr>
          <w:rFonts w:ascii="Times New Roman" w:hAnsi="Times New Roman" w:cs="Times New Roman"/>
          <w:color w:val="000000"/>
          <w:sz w:val="24"/>
          <w:szCs w:val="24"/>
        </w:rPr>
        <w:t>i pozarządowymi oraz</w:t>
      </w:r>
      <w:r w:rsidR="00A21446">
        <w:rPr>
          <w:rFonts w:ascii="Times New Roman" w:hAnsi="Times New Roman" w:cs="Times New Roman"/>
          <w:color w:val="000000"/>
          <w:sz w:val="24"/>
          <w:szCs w:val="24"/>
        </w:rPr>
        <w:br/>
        <w:t xml:space="preserve">podmiotami wymienionymi w art. 3 ust. 3 </w:t>
      </w:r>
      <w:r>
        <w:rPr>
          <w:rFonts w:ascii="Times New Roman" w:hAnsi="Times New Roman" w:cs="Times New Roman"/>
          <w:color w:val="000000"/>
          <w:sz w:val="24"/>
          <w:szCs w:val="24"/>
        </w:rPr>
        <w:t>usta</w:t>
      </w:r>
      <w:r w:rsidR="00A21446">
        <w:rPr>
          <w:rFonts w:ascii="Times New Roman" w:hAnsi="Times New Roman" w:cs="Times New Roman"/>
          <w:color w:val="000000"/>
          <w:sz w:val="24"/>
          <w:szCs w:val="24"/>
        </w:rPr>
        <w:t xml:space="preserve">wy z dnia 24 kwietnia 2003 roku o </w:t>
      </w:r>
      <w:r>
        <w:rPr>
          <w:rFonts w:ascii="Times New Roman" w:hAnsi="Times New Roman" w:cs="Times New Roman"/>
          <w:color w:val="000000"/>
          <w:sz w:val="24"/>
          <w:szCs w:val="24"/>
        </w:rPr>
        <w:t xml:space="preserve">działalności pożytku publicznego i o wolontariacie na 2020 rok przyjęty </w:t>
      </w:r>
      <w:r>
        <w:rPr>
          <w:rFonts w:ascii="Times New Roman" w:hAnsi="Times New Roman" w:cs="Times New Roman"/>
          <w:b/>
          <w:color w:val="000000"/>
          <w:sz w:val="24"/>
          <w:szCs w:val="24"/>
        </w:rPr>
        <w:t xml:space="preserve">Uchwałą Nr X/52/2019 Rady Gminy Kulesze Kościelne z dnia 20 grudnia 2019 r. </w:t>
      </w:r>
    </w:p>
    <w:p w:rsidR="00E66FB8" w:rsidRDefault="00E66FB8" w:rsidP="00E66FB8">
      <w:pPr>
        <w:spacing w:after="0"/>
        <w:rPr>
          <w:rFonts w:ascii="Times New Roman" w:hAnsi="Times New Roman" w:cs="Times New Roman"/>
          <w:sz w:val="24"/>
          <w:szCs w:val="24"/>
          <w:u w:val="single"/>
        </w:rPr>
      </w:pPr>
    </w:p>
    <w:p w:rsidR="00E66FB8" w:rsidRDefault="00E66FB8" w:rsidP="00E66FB8">
      <w:pPr>
        <w:pStyle w:val="Default"/>
        <w:numPr>
          <w:ilvl w:val="0"/>
          <w:numId w:val="2"/>
        </w:numPr>
        <w:rPr>
          <w:b/>
          <w:bCs/>
          <w:color w:val="1F4E79" w:themeColor="accent1" w:themeShade="80"/>
          <w:u w:val="single"/>
        </w:rPr>
      </w:pPr>
      <w:r>
        <w:rPr>
          <w:b/>
          <w:bCs/>
          <w:color w:val="1F4E79" w:themeColor="accent1" w:themeShade="80"/>
          <w:u w:val="single"/>
        </w:rPr>
        <w:lastRenderedPageBreak/>
        <w:t>BUDŻET GMINY</w:t>
      </w:r>
    </w:p>
    <w:p w:rsidR="00E66FB8" w:rsidRDefault="00E66FB8" w:rsidP="00E66FB8">
      <w:pPr>
        <w:pStyle w:val="Default"/>
        <w:ind w:left="1080"/>
        <w:rPr>
          <w:b/>
          <w:bCs/>
          <w:u w:val="single"/>
        </w:rPr>
      </w:pPr>
    </w:p>
    <w:p w:rsidR="00E66FB8" w:rsidRDefault="00A21446" w:rsidP="00E66FB8">
      <w:pPr>
        <w:jc w:val="both"/>
        <w:rPr>
          <w:rFonts w:ascii="Times New Roman" w:hAnsi="Times New Roman" w:cs="Times New Roman"/>
          <w:sz w:val="24"/>
          <w:szCs w:val="24"/>
        </w:rPr>
      </w:pPr>
      <w:r>
        <w:rPr>
          <w:rFonts w:ascii="Times New Roman" w:hAnsi="Times New Roman" w:cs="Times New Roman"/>
          <w:sz w:val="24"/>
          <w:szCs w:val="24"/>
        </w:rPr>
        <w:t xml:space="preserve">Budżet gminy </w:t>
      </w:r>
      <w:r w:rsidR="00E66FB8">
        <w:rPr>
          <w:rFonts w:ascii="Times New Roman" w:hAnsi="Times New Roman" w:cs="Times New Roman"/>
          <w:sz w:val="24"/>
          <w:szCs w:val="24"/>
        </w:rPr>
        <w:t>na 202</w:t>
      </w:r>
      <w:r>
        <w:rPr>
          <w:rFonts w:ascii="Times New Roman" w:hAnsi="Times New Roman" w:cs="Times New Roman"/>
          <w:sz w:val="24"/>
          <w:szCs w:val="24"/>
        </w:rPr>
        <w:t xml:space="preserve">0 rok został uchwalony uchwałą </w:t>
      </w:r>
      <w:r w:rsidR="00E66FB8">
        <w:rPr>
          <w:rFonts w:ascii="Times New Roman" w:hAnsi="Times New Roman" w:cs="Times New Roman"/>
          <w:b/>
          <w:sz w:val="24"/>
          <w:szCs w:val="24"/>
        </w:rPr>
        <w:t>Nr X/63/2019</w:t>
      </w:r>
      <w:r>
        <w:rPr>
          <w:rFonts w:ascii="Times New Roman" w:hAnsi="Times New Roman" w:cs="Times New Roman"/>
          <w:sz w:val="24"/>
          <w:szCs w:val="24"/>
        </w:rPr>
        <w:t xml:space="preserve"> </w:t>
      </w:r>
      <w:r w:rsidR="00E66FB8">
        <w:rPr>
          <w:rFonts w:ascii="Times New Roman" w:hAnsi="Times New Roman" w:cs="Times New Roman"/>
          <w:sz w:val="24"/>
          <w:szCs w:val="24"/>
        </w:rPr>
        <w:t xml:space="preserve">Rady Gminy Kulesze Kościelne z dnia 20 grudnia 2019 roku. </w:t>
      </w:r>
    </w:p>
    <w:p w:rsidR="00E66FB8" w:rsidRDefault="00E66FB8" w:rsidP="00E66FB8">
      <w:pPr>
        <w:spacing w:after="0" w:line="240" w:lineRule="auto"/>
        <w:ind w:left="360"/>
        <w:jc w:val="both"/>
        <w:rPr>
          <w:rFonts w:ascii="Times New Roman" w:hAnsi="Times New Roman" w:cs="Times New Roman"/>
          <w:sz w:val="24"/>
          <w:szCs w:val="24"/>
          <w:u w:val="single"/>
        </w:rPr>
      </w:pPr>
      <w:r>
        <w:rPr>
          <w:rFonts w:ascii="Times New Roman" w:hAnsi="Times New Roman" w:cs="Times New Roman"/>
          <w:b/>
          <w:sz w:val="24"/>
          <w:szCs w:val="24"/>
          <w:u w:val="single"/>
        </w:rPr>
        <w:t>Plan dochodów gminy uchwalono w wysokości 15.150.000,00 zł, z tego dochody</w:t>
      </w:r>
      <w:r>
        <w:rPr>
          <w:rFonts w:ascii="Times New Roman" w:hAnsi="Times New Roman" w:cs="Times New Roman"/>
          <w:sz w:val="24"/>
          <w:szCs w:val="24"/>
          <w:u w:val="single"/>
        </w:rPr>
        <w:t>:</w:t>
      </w:r>
    </w:p>
    <w:p w:rsidR="00E66FB8" w:rsidRDefault="00E66FB8" w:rsidP="00E66FB8">
      <w:p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dochody bieżące</w:t>
      </w:r>
      <w:r>
        <w:rPr>
          <w:rFonts w:ascii="Times New Roman" w:hAnsi="Times New Roman" w:cs="Times New Roman"/>
          <w:sz w:val="24"/>
          <w:szCs w:val="24"/>
        </w:rPr>
        <w:t xml:space="preserve"> w kwocie 14.690.000,00 zł, </w:t>
      </w:r>
    </w:p>
    <w:p w:rsidR="00E66FB8" w:rsidRDefault="00E66FB8" w:rsidP="00E66FB8">
      <w:p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dochody majątkowe</w:t>
      </w:r>
      <w:r>
        <w:rPr>
          <w:rFonts w:ascii="Times New Roman" w:hAnsi="Times New Roman" w:cs="Times New Roman"/>
          <w:sz w:val="24"/>
          <w:szCs w:val="24"/>
        </w:rPr>
        <w:t xml:space="preserve"> w kwocie 460.000,00 zł, </w:t>
      </w:r>
    </w:p>
    <w:p w:rsidR="00E66FB8" w:rsidRDefault="00E66FB8" w:rsidP="00E66FB8">
      <w:pPr>
        <w:spacing w:after="0" w:line="240" w:lineRule="auto"/>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Plan wydatków gminy uchwalono w wysokości 18.740.000,00 zł z tego wydatki:</w:t>
      </w:r>
    </w:p>
    <w:p w:rsidR="00E66FB8" w:rsidRDefault="00E66FB8" w:rsidP="00E66FB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wydatki bieżące</w:t>
      </w:r>
      <w:r>
        <w:rPr>
          <w:rFonts w:ascii="Times New Roman" w:hAnsi="Times New Roman" w:cs="Times New Roman"/>
          <w:sz w:val="24"/>
          <w:szCs w:val="24"/>
        </w:rPr>
        <w:t xml:space="preserve"> w kwocie 14.325.619,15 zł, </w:t>
      </w:r>
    </w:p>
    <w:p w:rsidR="00E66FB8" w:rsidRDefault="00E66FB8" w:rsidP="00E66FB8">
      <w:pPr>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 wydatki majątkowe</w:t>
      </w:r>
      <w:r>
        <w:rPr>
          <w:rFonts w:ascii="Times New Roman" w:hAnsi="Times New Roman" w:cs="Times New Roman"/>
          <w:sz w:val="24"/>
          <w:szCs w:val="24"/>
        </w:rPr>
        <w:t xml:space="preserve"> w kwocie 4.414.380,85 zł.</w:t>
      </w:r>
    </w:p>
    <w:p w:rsidR="00E66FB8" w:rsidRDefault="00E66FB8" w:rsidP="00E66FB8">
      <w:pPr>
        <w:spacing w:after="0"/>
        <w:jc w:val="both"/>
        <w:rPr>
          <w:rFonts w:ascii="Times New Roman" w:hAnsi="Times New Roman" w:cs="Times New Roman"/>
          <w:sz w:val="24"/>
          <w:szCs w:val="24"/>
        </w:rPr>
      </w:pP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W 2020 roku dokonywane były zmiany po stronie dochodów i wydatków zarówno przez Rade Gminy (sześcioma uchwałami) oraz przez Wójta Gminy (piętnastoma zarządzaniami). </w:t>
      </w:r>
    </w:p>
    <w:p w:rsidR="00E66FB8" w:rsidRDefault="00E66FB8" w:rsidP="00E66FB8">
      <w:pPr>
        <w:spacing w:after="0" w:line="240" w:lineRule="auto"/>
        <w:ind w:left="360"/>
        <w:jc w:val="both"/>
        <w:rPr>
          <w:rFonts w:ascii="Times New Roman" w:hAnsi="Times New Roman" w:cs="Times New Roman"/>
          <w:sz w:val="24"/>
          <w:szCs w:val="24"/>
        </w:rPr>
      </w:pPr>
    </w:p>
    <w:p w:rsidR="00E66FB8" w:rsidRDefault="00E66FB8" w:rsidP="00E66FB8">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Realizacja planowanych dochodów: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Dochody budżetowe będące źródłem </w:t>
      </w:r>
      <w:r w:rsidR="00A21446">
        <w:rPr>
          <w:rFonts w:ascii="Times New Roman" w:hAnsi="Times New Roman" w:cs="Times New Roman"/>
          <w:sz w:val="24"/>
          <w:szCs w:val="24"/>
        </w:rPr>
        <w:t xml:space="preserve">finansowania wydatków w 2020 r. </w:t>
      </w:r>
      <w:r>
        <w:rPr>
          <w:rFonts w:ascii="Times New Roman" w:hAnsi="Times New Roman" w:cs="Times New Roman"/>
          <w:sz w:val="24"/>
          <w:szCs w:val="24"/>
        </w:rPr>
        <w:t xml:space="preserve">zostały wykonane </w:t>
      </w:r>
      <w:r>
        <w:rPr>
          <w:rFonts w:ascii="Times New Roman" w:hAnsi="Times New Roman" w:cs="Times New Roman"/>
          <w:sz w:val="24"/>
          <w:szCs w:val="24"/>
        </w:rPr>
        <w:br/>
        <w:t>w 97,30 % na plan 18.153.825,01 zł, wykonano 17.663.679,48 zł.</w:t>
      </w:r>
    </w:p>
    <w:p w:rsidR="00E66FB8" w:rsidRDefault="00E66FB8" w:rsidP="00E66FB8">
      <w:pPr>
        <w:spacing w:after="0"/>
        <w:jc w:val="both"/>
        <w:rPr>
          <w:rFonts w:ascii="Times New Roman" w:hAnsi="Times New Roman" w:cs="Times New Roman"/>
          <w:b/>
          <w:sz w:val="24"/>
          <w:szCs w:val="24"/>
        </w:rPr>
      </w:pPr>
      <w:r>
        <w:rPr>
          <w:rFonts w:ascii="Times New Roman" w:hAnsi="Times New Roman" w:cs="Times New Roman"/>
          <w:b/>
          <w:sz w:val="24"/>
          <w:szCs w:val="24"/>
        </w:rPr>
        <w:t>Realizacja dochodów w poszczególnych działach klasyfikacji budżetowej przedstawia się następująco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Rolnictwo i łowiectwo</w:t>
      </w:r>
      <w:r>
        <w:rPr>
          <w:rFonts w:ascii="Times New Roman" w:hAnsi="Times New Roman" w:cs="Times New Roman"/>
          <w:b/>
          <w:sz w:val="24"/>
          <w:szCs w:val="24"/>
        </w:rPr>
        <w:t xml:space="preserve"> - </w:t>
      </w:r>
      <w:r>
        <w:rPr>
          <w:rFonts w:ascii="Times New Roman" w:hAnsi="Times New Roman" w:cs="Times New Roman"/>
          <w:sz w:val="24"/>
          <w:szCs w:val="24"/>
        </w:rPr>
        <w:t>plan 922.179,78 zł, wykonanie 922.208,08 zł-</w:t>
      </w:r>
      <w:bookmarkStart w:id="0" w:name="bookmark6"/>
      <w:r>
        <w:rPr>
          <w:rFonts w:ascii="Times New Roman" w:hAnsi="Times New Roman" w:cs="Times New Roman"/>
          <w:sz w:val="24"/>
          <w:szCs w:val="24"/>
        </w:rPr>
        <w:t xml:space="preserve"> 100,01%.</w:t>
      </w:r>
      <w:bookmarkEnd w:id="0"/>
    </w:p>
    <w:p w:rsidR="00E66FB8" w:rsidRDefault="007833FD" w:rsidP="00E66FB8">
      <w:pPr>
        <w:spacing w:after="0"/>
        <w:rPr>
          <w:rFonts w:ascii="Times New Roman" w:hAnsi="Times New Roman" w:cs="Times New Roman"/>
          <w:sz w:val="24"/>
          <w:szCs w:val="24"/>
        </w:rPr>
      </w:pPr>
      <w:r>
        <w:rPr>
          <w:rFonts w:ascii="Times New Roman" w:hAnsi="Times New Roman" w:cs="Times New Roman"/>
          <w:sz w:val="24"/>
          <w:szCs w:val="24"/>
        </w:rPr>
        <w:t>Dochody tego działu stanowi</w:t>
      </w:r>
      <w:r w:rsidR="00E66FB8">
        <w:rPr>
          <w:rFonts w:ascii="Times New Roman" w:hAnsi="Times New Roman" w:cs="Times New Roman"/>
          <w:sz w:val="24"/>
          <w:szCs w:val="24"/>
        </w:rPr>
        <w:t xml:space="preserve"> dotacja celowa z przeznaczeniem na realizację zadań z zakresu zwrotu części podatku akcyzowego zawartego w cenie oleju napędowego wykorzystanego do produkcji rolnej przez producentów rolnych oraz pokrycia kosztów postępowania w sprawie jego zwrotu poniesionych przez gminy.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 xml:space="preserve">Leśnictwo </w:t>
      </w:r>
      <w:r w:rsidR="00A21446">
        <w:rPr>
          <w:rFonts w:ascii="Times New Roman" w:hAnsi="Times New Roman" w:cs="Times New Roman"/>
          <w:sz w:val="24"/>
          <w:szCs w:val="24"/>
        </w:rPr>
        <w:t xml:space="preserve">- plan 2.000,00 zł, wykonanie </w:t>
      </w:r>
      <w:r>
        <w:rPr>
          <w:rFonts w:ascii="Times New Roman" w:hAnsi="Times New Roman" w:cs="Times New Roman"/>
          <w:sz w:val="24"/>
          <w:szCs w:val="24"/>
        </w:rPr>
        <w:t>2.125,98  zł – 100,30 %.  Dochody tego działu stanowi czynsz dzierżawny za obwody łowieckie przekazywane przez starostwa powiatowe.</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Wytwarzanie i zaopatrywanie w energie elektryczną, gaz i wodę</w:t>
      </w:r>
      <w:r>
        <w:rPr>
          <w:rFonts w:ascii="Times New Roman" w:hAnsi="Times New Roman" w:cs="Times New Roman"/>
          <w:b/>
          <w:sz w:val="24"/>
          <w:szCs w:val="24"/>
        </w:rPr>
        <w:t xml:space="preserve"> </w:t>
      </w:r>
      <w:r>
        <w:rPr>
          <w:rFonts w:ascii="Times New Roman" w:hAnsi="Times New Roman" w:cs="Times New Roman"/>
          <w:sz w:val="24"/>
          <w:szCs w:val="24"/>
        </w:rPr>
        <w:t>-</w:t>
      </w:r>
      <w:r w:rsidR="00A21446">
        <w:rPr>
          <w:rFonts w:ascii="Times New Roman" w:hAnsi="Times New Roman" w:cs="Times New Roman"/>
          <w:sz w:val="24"/>
          <w:szCs w:val="24"/>
        </w:rPr>
        <w:t xml:space="preserve"> </w:t>
      </w:r>
      <w:r>
        <w:rPr>
          <w:rFonts w:ascii="Times New Roman" w:hAnsi="Times New Roman" w:cs="Times New Roman"/>
          <w:sz w:val="24"/>
          <w:szCs w:val="24"/>
        </w:rPr>
        <w:t>plan 910.000,00 zł, wykonanie 852.763,26 zł – 93,7</w:t>
      </w:r>
      <w:r w:rsidRPr="00A21446">
        <w:rPr>
          <w:rFonts w:ascii="Times New Roman" w:hAnsi="Times New Roman" w:cs="Times New Roman"/>
          <w:sz w:val="24"/>
          <w:szCs w:val="24"/>
        </w:rPr>
        <w:t>1%</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Transport i łączność</w:t>
      </w:r>
      <w:r>
        <w:rPr>
          <w:rFonts w:ascii="Times New Roman" w:hAnsi="Times New Roman" w:cs="Times New Roman"/>
          <w:sz w:val="24"/>
          <w:szCs w:val="24"/>
        </w:rPr>
        <w:t xml:space="preserve"> - plan 455.951,85 zł, wykonanie 470.320,39 zł, co stanowi 103,16 %. wpłaty za zajęcie pasa drogowego – 11.009,22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Gospodarka mieszkaniowa</w:t>
      </w:r>
      <w:r>
        <w:rPr>
          <w:rFonts w:ascii="Times New Roman" w:hAnsi="Times New Roman" w:cs="Times New Roman"/>
          <w:sz w:val="24"/>
          <w:szCs w:val="24"/>
        </w:rPr>
        <w:t xml:space="preserve"> - plan 262.80</w:t>
      </w:r>
      <w:r w:rsidR="00A21446">
        <w:rPr>
          <w:rFonts w:ascii="Times New Roman" w:hAnsi="Times New Roman" w:cs="Times New Roman"/>
          <w:sz w:val="24"/>
          <w:szCs w:val="24"/>
        </w:rPr>
        <w:t xml:space="preserve">0,00  zł, wykonanie 154.838,19 </w:t>
      </w:r>
      <w:r>
        <w:rPr>
          <w:rFonts w:ascii="Times New Roman" w:hAnsi="Times New Roman" w:cs="Times New Roman"/>
          <w:sz w:val="24"/>
          <w:szCs w:val="24"/>
        </w:rPr>
        <w:t>zł co stanowi – 58,92 %</w:t>
      </w:r>
      <w:r w:rsidR="00A21446">
        <w:rPr>
          <w:rFonts w:ascii="Times New Roman" w:hAnsi="Times New Roman" w:cs="Times New Roman"/>
          <w:sz w:val="24"/>
          <w:szCs w:val="24"/>
        </w:rPr>
        <w:t xml:space="preserve"> . Dochody tego działu stanowią</w:t>
      </w:r>
      <w:r>
        <w:rPr>
          <w:rFonts w:ascii="Times New Roman" w:hAnsi="Times New Roman" w:cs="Times New Roman"/>
          <w:sz w:val="24"/>
          <w:szCs w:val="24"/>
        </w:rPr>
        <w:t>:</w:t>
      </w:r>
    </w:p>
    <w:p w:rsidR="00E66FB8" w:rsidRDefault="00A21446" w:rsidP="00E66F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E66FB8">
        <w:rPr>
          <w:rFonts w:ascii="Times New Roman" w:hAnsi="Times New Roman" w:cs="Times New Roman"/>
          <w:sz w:val="24"/>
          <w:szCs w:val="24"/>
        </w:rPr>
        <w:t>wpływy z opłat za wieczyste użytkowanie nieruchomości – 3.153,71 zł,</w:t>
      </w:r>
    </w:p>
    <w:p w:rsidR="00E66FB8" w:rsidRDefault="00A21446" w:rsidP="00E66FB8">
      <w:pPr>
        <w:spacing w:after="0"/>
        <w:rPr>
          <w:rFonts w:ascii="Times New Roman" w:hAnsi="Times New Roman" w:cs="Times New Roman"/>
          <w:sz w:val="24"/>
          <w:szCs w:val="24"/>
        </w:rPr>
      </w:pPr>
      <w:r>
        <w:rPr>
          <w:rFonts w:ascii="Times New Roman" w:hAnsi="Times New Roman" w:cs="Times New Roman"/>
          <w:sz w:val="24"/>
          <w:szCs w:val="24"/>
        </w:rPr>
        <w:t xml:space="preserve">- </w:t>
      </w:r>
      <w:r w:rsidR="00E66FB8">
        <w:rPr>
          <w:rFonts w:ascii="Times New Roman" w:hAnsi="Times New Roman" w:cs="Times New Roman"/>
          <w:sz w:val="24"/>
          <w:szCs w:val="24"/>
        </w:rPr>
        <w:t xml:space="preserve">opłaty z najmu i dzierżawy oraz czynsz mieszkaniowy – 104.429,37 zł.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Administracja publiczna</w:t>
      </w:r>
      <w:r>
        <w:rPr>
          <w:rFonts w:ascii="Times New Roman" w:hAnsi="Times New Roman" w:cs="Times New Roman"/>
          <w:b/>
          <w:sz w:val="24"/>
          <w:szCs w:val="24"/>
        </w:rPr>
        <w:t xml:space="preserve"> </w:t>
      </w:r>
      <w:r>
        <w:rPr>
          <w:rFonts w:ascii="Times New Roman" w:hAnsi="Times New Roman" w:cs="Times New Roman"/>
          <w:sz w:val="24"/>
          <w:szCs w:val="24"/>
        </w:rPr>
        <w:t>- plan 121.826,00  zł, wykonanie 64.960,38  zł, co stanowi 53,33 %. Dochody tego działu stanowią dotacje na zadania zlecone (utrzymanie USC i ewidencji ludności) – 43.499,99</w:t>
      </w:r>
      <w:r w:rsidR="00A21446">
        <w:rPr>
          <w:rFonts w:ascii="Times New Roman" w:hAnsi="Times New Roman" w:cs="Times New Roman"/>
          <w:sz w:val="24"/>
          <w:szCs w:val="24"/>
        </w:rPr>
        <w:t xml:space="preserve"> </w:t>
      </w:r>
      <w:r>
        <w:rPr>
          <w:rFonts w:ascii="Times New Roman" w:hAnsi="Times New Roman" w:cs="Times New Roman"/>
          <w:sz w:val="24"/>
          <w:szCs w:val="24"/>
        </w:rPr>
        <w:t>zł, wpłaty w wysokości 5% za udostępnienie danych adresowych - 1,55 zł, dochody własne – 132,84 zł, dotacja na Spis Powszechny – 21.326,00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Urzędy naczelnych organów władzy państwowej, kontroli i ochrony prawa oraz sadownictwa</w:t>
      </w:r>
      <w:r>
        <w:rPr>
          <w:rFonts w:ascii="Times New Roman" w:hAnsi="Times New Roman" w:cs="Times New Roman"/>
          <w:b/>
          <w:sz w:val="24"/>
          <w:szCs w:val="24"/>
        </w:rPr>
        <w:t xml:space="preserve"> </w:t>
      </w:r>
      <w:r>
        <w:rPr>
          <w:rFonts w:ascii="Times New Roman" w:hAnsi="Times New Roman" w:cs="Times New Roman"/>
          <w:sz w:val="24"/>
          <w:szCs w:val="24"/>
        </w:rPr>
        <w:t>- plan 35.472,00  zł wykonanie 35.472,00 zł, co stanowi 100,00 % dochody tego działu to dotacja na sfinansowanie zadań związanych z prowadzeniem i aktualizacją sta</w:t>
      </w:r>
      <w:r w:rsidR="00A21446">
        <w:rPr>
          <w:rFonts w:ascii="Times New Roman" w:hAnsi="Times New Roman" w:cs="Times New Roman"/>
          <w:sz w:val="24"/>
          <w:szCs w:val="24"/>
        </w:rPr>
        <w:t xml:space="preserve">łego rejestru wyborców - 646,00 </w:t>
      </w:r>
      <w:r>
        <w:rPr>
          <w:rFonts w:ascii="Times New Roman" w:hAnsi="Times New Roman" w:cs="Times New Roman"/>
          <w:sz w:val="24"/>
          <w:szCs w:val="24"/>
        </w:rPr>
        <w:t xml:space="preserve">zł, dotacja na wydatki związane z przygotowaniem </w:t>
      </w:r>
      <w:r>
        <w:rPr>
          <w:rFonts w:ascii="Times New Roman" w:hAnsi="Times New Roman" w:cs="Times New Roman"/>
          <w:sz w:val="24"/>
          <w:szCs w:val="24"/>
        </w:rPr>
        <w:br/>
        <w:t xml:space="preserve">i przeprowadzeniem wyborów  Prezydenta Rzeczpospolitej Polskiej – 34.826,00 zł.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 xml:space="preserve">Bezpieczeństwo publiczne i ochrona przeciwpożarowa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plan 122.265,00 zł, wykonanie 123.402,51 zł, co stanowi 100,93 %. Dochody tego działu to pomoc finansowa z Funduszu Pomocy Pokrzywdzonym oraz Pomocy Postpenitencjarnej z przeznaczeniem na zakup  </w:t>
      </w:r>
      <w:r>
        <w:rPr>
          <w:rFonts w:ascii="Times New Roman" w:hAnsi="Times New Roman" w:cs="Times New Roman"/>
          <w:sz w:val="24"/>
          <w:szCs w:val="24"/>
        </w:rPr>
        <w:lastRenderedPageBreak/>
        <w:t>wyposażenia dla nowego średniego samochodu ratowniczo-gaśniczego dla jednostki OSP KSRG Kulesze Kościelne -122.265,00 zł. Dochody z lat ubiegłych – 1.137,51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Dochody od osób prawnych, od osób fizycznych i od innych nieposiadających osobowości prawnej oraz wydatki związane z ich poborem</w:t>
      </w:r>
      <w:r>
        <w:rPr>
          <w:rFonts w:ascii="Times New Roman" w:hAnsi="Times New Roman" w:cs="Times New Roman"/>
          <w:b/>
          <w:sz w:val="24"/>
          <w:szCs w:val="24"/>
        </w:rPr>
        <w:t xml:space="preserve"> </w:t>
      </w:r>
      <w:r>
        <w:rPr>
          <w:rFonts w:ascii="Times New Roman" w:hAnsi="Times New Roman" w:cs="Times New Roman"/>
          <w:sz w:val="24"/>
          <w:szCs w:val="24"/>
        </w:rPr>
        <w:t>- plan 3.510.510,00  zł, wykonanie 3.451.281,55  zł, co stanowi – 98,32 %.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Dochody tego działu stanowią:</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 wpływy z podatku rolnego, leśnego, podatku od czynności cywilnoprawnych, podatków </w:t>
      </w:r>
      <w:r>
        <w:rPr>
          <w:rFonts w:ascii="Times New Roman" w:hAnsi="Times New Roman" w:cs="Times New Roman"/>
          <w:sz w:val="24"/>
          <w:szCs w:val="24"/>
        </w:rPr>
        <w:br/>
        <w:t>i opłat lokalnych od osób prawnych i innych jednostek organizacyjnych - plan 1.080.992,00 zł, * wykonanie 1.084.677,00 zł -100,34 %, wpływy  z podatku rolnego, leśnego, podatku od czynności cywilnoprawnych, podatków i opłat lokalnych od osób fizycznych - plan 747.623,00 zł, wykonanie 751.388,55 zł – 100,51,</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wpływy z innych opłat stanowiących dochody jednostek samorządu terytorialnego plan 67.000,00  zł wykonanie 50.921,93 zł 76,01 %,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 udziały gmin w podatkach stanowiących dochód budżetu państwa , plan – 1.607.895,00  zł, wykonanie  1.564.294,07  zł -97,29 %.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Różne rozliczenia</w:t>
      </w:r>
      <w:r>
        <w:rPr>
          <w:rFonts w:ascii="Times New Roman" w:hAnsi="Times New Roman" w:cs="Times New Roman"/>
          <w:sz w:val="24"/>
          <w:szCs w:val="24"/>
        </w:rPr>
        <w:t xml:space="preserve"> - plan - 5.493.632,71 zł wykonanie  - 5.464.702,43 zł co stanowi 99,48 %.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Dochody tego działu stanowią część oświatowa subwencji ogólnej - 2.351.308,00  zł, część wyrównawcza subwencji ogólnej – 2.498.618,00  zł, część równoważąca - 23.210,00 zł. odsetki bankowe przekazane przez Bank Spółdzielczy od środków zgromadzonych na rachunkach bankowych -  1.069,72 zł, dotacja na USC za 2019 rok -5.885,00 zł. dotacja z tytułu refundacji środków Funduszu Sołeckiego za 2019 rok </w:t>
      </w:r>
      <w:bookmarkStart w:id="1" w:name="bookmark13"/>
      <w:r>
        <w:rPr>
          <w:rFonts w:ascii="Times New Roman" w:hAnsi="Times New Roman" w:cs="Times New Roman"/>
          <w:sz w:val="24"/>
          <w:szCs w:val="24"/>
        </w:rPr>
        <w:t>zadania bieżące - 81.674,61 zł, dotacja z tytułu refundacji środków Funduszu Sołeckiego za 2019 rok zadania majątkowe -2.937,10 zł,  środki Rządowego Funduszu Inwestycji Lokalnych – 500.000,00 zł.</w:t>
      </w:r>
      <w:bookmarkEnd w:id="1"/>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Oświata i wychowanie</w:t>
      </w:r>
      <w:r>
        <w:rPr>
          <w:rFonts w:ascii="Times New Roman" w:hAnsi="Times New Roman" w:cs="Times New Roman"/>
          <w:sz w:val="24"/>
          <w:szCs w:val="24"/>
        </w:rPr>
        <w:t xml:space="preserve"> - plan 593.485,67 zł, wykonanie 543.219,46  zł co stanowi – 91,53 %.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Dochody tego działu stanowią dochody z najmu i dzierżawy – 14.086,92 zł, dotacja celowa </w:t>
      </w:r>
      <w:r>
        <w:rPr>
          <w:rFonts w:ascii="Times New Roman" w:hAnsi="Times New Roman" w:cs="Times New Roman"/>
          <w:sz w:val="24"/>
          <w:szCs w:val="24"/>
        </w:rPr>
        <w:br/>
        <w:t xml:space="preserve">z budżetu państwa z przeznaczeniem na oddziały przedszkolne - 28.691,00  zł, dotacja </w:t>
      </w:r>
      <w:r>
        <w:rPr>
          <w:rFonts w:ascii="Times New Roman" w:hAnsi="Times New Roman" w:cs="Times New Roman"/>
          <w:sz w:val="24"/>
          <w:szCs w:val="24"/>
        </w:rPr>
        <w:br/>
        <w:t>z przeznaczeniem na inne formy wychowania przedszkolnego – 58.818,00 zł, wpływy z usług tj. z tytułu wpłat za obiady uczniów – 37.794,66 zł, dotacja celowa z budżetu państwa na wyposażenie szkół w podręczniki oraz materiały edukacyjne i ćwiczeniowe – 25.247,47 zł, dochody dotyczące projektu:,, Zdalna Szkoła ”- 96.276,51 zł, środki z projektu: „ Edukacja  Przedszkolna” - 36.252,69 zł, środki na realizację projektu „W Krainie Wiedzy i Zabawy” -230.000,00 zł, pozostałe dochody – 16.052,21 zł.</w:t>
      </w:r>
    </w:p>
    <w:p w:rsidR="00E66FB8" w:rsidRDefault="00E66FB8" w:rsidP="00E66FB8">
      <w:pPr>
        <w:spacing w:after="0"/>
        <w:rPr>
          <w:rFonts w:ascii="Times New Roman" w:hAnsi="Times New Roman" w:cs="Times New Roman"/>
          <w:sz w:val="24"/>
          <w:szCs w:val="24"/>
        </w:rPr>
      </w:pPr>
      <w:r>
        <w:rPr>
          <w:rFonts w:ascii="Times New Roman" w:hAnsi="Times New Roman" w:cs="Times New Roman"/>
          <w:b/>
          <w:sz w:val="24"/>
          <w:szCs w:val="24"/>
          <w:u w:val="single"/>
        </w:rPr>
        <w:t>Pomoc społeczne</w:t>
      </w:r>
      <w:r>
        <w:rPr>
          <w:rFonts w:ascii="Times New Roman" w:hAnsi="Times New Roman" w:cs="Times New Roman"/>
          <w:sz w:val="24"/>
          <w:szCs w:val="24"/>
        </w:rPr>
        <w:t xml:space="preserve"> - plan 219.420,00  zł, wykonanie 181.465,06  zł, co stanowi 82,71 % .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Dochody tego działu stanowią dotacja celowa na opłacenie składek za osoby pobierające świadczenia pielęgnacyjne - 1.934,10 zł, dotacja na wypłaty obligatoryjnych zasiłków okresowych z pomocy społecznej - 58.980,04 zł, dotacja na wypłatę zasiłków stałych z pomocy społecznej – 13.750,44 zł, dotacja na utrzymanie Gminnego Ośrodka Pomocy Społecznej - 58.000,00 zł, dotacja celowa z zakresu specjalistycznych usług opiekuńczych – 25.920,00 zł, dotacja na dofinansowanie realizacji Pomocy w zakresie dożywiania 22.880,48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Edukacyjna opieka wychowawcza -</w:t>
      </w:r>
      <w:r>
        <w:rPr>
          <w:rFonts w:ascii="Times New Roman" w:hAnsi="Times New Roman" w:cs="Times New Roman"/>
          <w:b/>
          <w:sz w:val="24"/>
          <w:szCs w:val="24"/>
        </w:rPr>
        <w:t xml:space="preserve"> </w:t>
      </w:r>
      <w:r>
        <w:rPr>
          <w:rFonts w:ascii="Times New Roman" w:hAnsi="Times New Roman" w:cs="Times New Roman"/>
          <w:sz w:val="24"/>
          <w:szCs w:val="24"/>
        </w:rPr>
        <w:t xml:space="preserve"> plan 29.000,00 zł, wykonanie – 25.587,95 zł, co stanowi 88,23 %.  Dochody tego działu stanowią dotacja na dofinansowanie świadczeń pomocy materialnej dla uczniów o charakterze socjalnym 25.587,95 zł.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Rodzina</w:t>
      </w:r>
      <w:r>
        <w:rPr>
          <w:rFonts w:ascii="Times New Roman" w:hAnsi="Times New Roman" w:cs="Times New Roman"/>
          <w:sz w:val="24"/>
          <w:szCs w:val="24"/>
        </w:rPr>
        <w:t xml:space="preserve"> - plan 4.975.138,00 zł, wykonanie – 4.914.406,55 zł, co stanowi 98,78 %.  Dochody tego działu stanowią dotacja na świadczenia wychowawcze – 3.348.196,34  zł, dotacja na realizacje świadczeń rodzinnych oraz zaliczek na fundusz alimentacyjny - 1.440.233,97  zł, wpłaty z tytułu zwrotów funduszu alimentacyjnego zaliczki alimentacyjnej - 336,10 zł, dotacja na sfinansowanie Karty Dużej Rodziny – 201,53 zł, dotacja na realizację programu „ Dobry </w:t>
      </w:r>
      <w:r>
        <w:rPr>
          <w:rFonts w:ascii="Times New Roman" w:hAnsi="Times New Roman" w:cs="Times New Roman"/>
          <w:sz w:val="24"/>
          <w:szCs w:val="24"/>
        </w:rPr>
        <w:lastRenderedPageBreak/>
        <w:t>Start” - 112.220,00 zł, dotacja na opłacenie składki na ubezpieczenie zdrowotne za osoby pobierające niektóre świadczenia z pomocy społecznej, niektóre świadczenia rodzinne, oraz osoby pobierające zasiłki dla opiekunów - 12.368,61 zł, środki z Funduszu Pracy na wspieranie  rodziny - 850,00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Gospodarka komunalna i ochrona środowiska</w:t>
      </w:r>
      <w:r>
        <w:rPr>
          <w:rFonts w:ascii="Times New Roman" w:hAnsi="Times New Roman" w:cs="Times New Roman"/>
          <w:b/>
          <w:sz w:val="24"/>
          <w:szCs w:val="24"/>
        </w:rPr>
        <w:t xml:space="preserve"> </w:t>
      </w:r>
      <w:r>
        <w:rPr>
          <w:rFonts w:ascii="Times New Roman" w:hAnsi="Times New Roman" w:cs="Times New Roman"/>
          <w:sz w:val="24"/>
          <w:szCs w:val="24"/>
        </w:rPr>
        <w:t xml:space="preserve"> - plan  448.144,00 zł, wykonanie 404.925,69 zł – 90,36 %. Dochody tego działu stanowią środki z tytułu pomocy finansowej z  budżetu województwa podlaskiego -14.880,54 zł, opłaty za gospodarowanie odpadami komunalnymi - 388.921,09 zł, upomnienia i odsetki od nieterminowych wpłat za odpady - 374,46 zł, wpływy z opłat i kar za korzystanie ze środowiska - 749,60 zł.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Kultura i ochrona dziedzictwa narodowego</w:t>
      </w:r>
      <w:r>
        <w:rPr>
          <w:rFonts w:ascii="Times New Roman" w:hAnsi="Times New Roman" w:cs="Times New Roman"/>
          <w:b/>
          <w:sz w:val="24"/>
          <w:szCs w:val="24"/>
        </w:rPr>
        <w:t xml:space="preserve"> </w:t>
      </w:r>
      <w:r>
        <w:rPr>
          <w:rFonts w:ascii="Times New Roman" w:hAnsi="Times New Roman" w:cs="Times New Roman"/>
          <w:sz w:val="24"/>
          <w:szCs w:val="24"/>
        </w:rPr>
        <w:t xml:space="preserve">- plan 52.000,00 zł, wykonanie 52.000,00 zł - 100,00 %. Dochody tego działu stanowią środki z budżetu województwa podlaskiego na realizację zadań w ramach konkursu pod nazwą „Konkurs  </w:t>
      </w:r>
      <w:proofErr w:type="spellStart"/>
      <w:r>
        <w:rPr>
          <w:rFonts w:ascii="Times New Roman" w:hAnsi="Times New Roman" w:cs="Times New Roman"/>
          <w:sz w:val="24"/>
          <w:szCs w:val="24"/>
        </w:rPr>
        <w:t>profrekwencyjny</w:t>
      </w:r>
      <w:proofErr w:type="spellEnd"/>
      <w:r>
        <w:rPr>
          <w:rFonts w:ascii="Times New Roman" w:hAnsi="Times New Roman" w:cs="Times New Roman"/>
          <w:sz w:val="24"/>
          <w:szCs w:val="24"/>
        </w:rPr>
        <w:t xml:space="preserve"> w wyborach Prezydenta Rzeczpospolitej Polskiej dla gmin z województwa Podlaskiego”- 50.000,00 zł. Dotacja z Biblioteki Narodowej na zakup nowości wydawniczych – 2.000,00 zł.</w:t>
      </w:r>
    </w:p>
    <w:p w:rsidR="00E66FB8" w:rsidRDefault="00E66FB8" w:rsidP="00E66FB8">
      <w:pPr>
        <w:spacing w:after="0"/>
        <w:jc w:val="both"/>
        <w:rPr>
          <w:rFonts w:ascii="Times New Roman" w:hAnsi="Times New Roman" w:cs="Times New Roman"/>
          <w:sz w:val="24"/>
          <w:szCs w:val="24"/>
          <w:u w:val="single"/>
        </w:rPr>
      </w:pPr>
    </w:p>
    <w:p w:rsidR="00E66FB8" w:rsidRDefault="00E66FB8" w:rsidP="00E66FB8">
      <w:pPr>
        <w:spacing w:after="0"/>
        <w:jc w:val="both"/>
        <w:rPr>
          <w:rFonts w:ascii="Times New Roman" w:hAnsi="Times New Roman" w:cs="Times New Roman"/>
          <w:b/>
          <w:sz w:val="24"/>
          <w:szCs w:val="24"/>
          <w:u w:val="single"/>
        </w:rPr>
      </w:pPr>
      <w:bookmarkStart w:id="2" w:name="bookmark20"/>
      <w:r>
        <w:rPr>
          <w:rFonts w:ascii="Times New Roman" w:hAnsi="Times New Roman" w:cs="Times New Roman"/>
          <w:b/>
          <w:sz w:val="24"/>
          <w:szCs w:val="24"/>
          <w:u w:val="single"/>
        </w:rPr>
        <w:t>REALIZACJA PLANOWANYCH WYDATKÓW:</w:t>
      </w:r>
      <w:bookmarkEnd w:id="2"/>
    </w:p>
    <w:p w:rsidR="00E66FB8" w:rsidRDefault="00E66FB8" w:rsidP="00E66FB8">
      <w:pPr>
        <w:spacing w:after="0"/>
        <w:jc w:val="both"/>
        <w:rPr>
          <w:rFonts w:ascii="Times New Roman" w:hAnsi="Times New Roman" w:cs="Times New Roman"/>
          <w:b/>
          <w:sz w:val="24"/>
          <w:szCs w:val="24"/>
        </w:rPr>
      </w:pPr>
      <w:r>
        <w:rPr>
          <w:rFonts w:ascii="Times New Roman" w:hAnsi="Times New Roman" w:cs="Times New Roman"/>
          <w:b/>
          <w:sz w:val="24"/>
          <w:szCs w:val="24"/>
        </w:rPr>
        <w:t>Wydatki budżetowe za 2020 rok  zostały zrealizowane w  83,57 %, gdyż na plan 20.834.107,01 zł, wydatkowano 17.410.549,64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W strukturze wykonania wydatków w budżecie gminy .stanowią :</w:t>
      </w:r>
    </w:p>
    <w:p w:rsidR="00E66FB8" w:rsidRDefault="00E66FB8" w:rsidP="00E66FB8">
      <w:pPr>
        <w:pStyle w:val="Akapitzlist"/>
        <w:widowControl w:val="0"/>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wydatki bieżące – 15.235.370,44 zł, co stanowi 87,50% wydatków wykonanych,</w:t>
      </w:r>
    </w:p>
    <w:p w:rsidR="00E66FB8" w:rsidRDefault="00E66FB8" w:rsidP="00E66FB8">
      <w:pPr>
        <w:pStyle w:val="Akapitzlist"/>
        <w:widowControl w:val="0"/>
        <w:numPr>
          <w:ilvl w:val="0"/>
          <w:numId w:val="6"/>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wydatki majątkowe – 2.175.179,20 zł, co stanowi 12,50 % wydatków wykonanych. </w:t>
      </w:r>
      <w:r>
        <w:rPr>
          <w:rFonts w:ascii="Times New Roman" w:hAnsi="Times New Roman" w:cs="Times New Roman"/>
          <w:b/>
          <w:sz w:val="24"/>
          <w:szCs w:val="24"/>
        </w:rPr>
        <w:t>Wykorzystanie środków finansowych w poszczególnych działach przedstawia się następująco:</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Rolnictwo i łowiectwo</w:t>
      </w:r>
      <w:r>
        <w:rPr>
          <w:rFonts w:ascii="Times New Roman" w:hAnsi="Times New Roman" w:cs="Times New Roman"/>
          <w:sz w:val="24"/>
          <w:szCs w:val="24"/>
        </w:rPr>
        <w:t xml:space="preserve"> - plan 955.799,78 zł, wykonanie – 931.172,96 zł, co stanowi 97,43 %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W 2020r. wydatkowano kwotę  914.799,78 zł, na zwrot części podatku akcyzowego zawartego w cenie oleju napędowego wykorzystanego do produkcji rolnej przez producentów rolnych. Kwotę 896.862,53 zł, wykorzystano na częściowy zwrot podatku akcyzowego dla rolników </w:t>
      </w:r>
      <w:r>
        <w:rPr>
          <w:rFonts w:ascii="Times New Roman" w:hAnsi="Times New Roman" w:cs="Times New Roman"/>
          <w:sz w:val="24"/>
          <w:szCs w:val="24"/>
        </w:rPr>
        <w:br/>
        <w:t>i kwotę 17.937,25  zł, na koszty obsługi wypłat zwrotu podatku akcyzowego.</w:t>
      </w:r>
    </w:p>
    <w:p w:rsidR="00E66FB8" w:rsidRDefault="00E66FB8" w:rsidP="00E66FB8">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Wytwarzanie i zaopatrzenie w energie elektryczną, gaz i wodę</w:t>
      </w:r>
      <w:r>
        <w:rPr>
          <w:rFonts w:ascii="Times New Roman" w:hAnsi="Times New Roman" w:cs="Times New Roman"/>
          <w:sz w:val="24"/>
          <w:szCs w:val="24"/>
          <w:u w:val="single"/>
        </w:rPr>
        <w:t xml:space="preserve"> </w:t>
      </w:r>
      <w:r>
        <w:rPr>
          <w:rFonts w:ascii="Times New Roman" w:hAnsi="Times New Roman" w:cs="Times New Roman"/>
          <w:sz w:val="24"/>
          <w:szCs w:val="24"/>
        </w:rPr>
        <w:t>– plan 1.135.200,00 zł. Wydatki – 844.134,04 zł. co stanowi  74,36 %. Są to wynagrodzenia osobowe pracowników -100.835,32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Transport i łączność</w:t>
      </w:r>
      <w:r>
        <w:rPr>
          <w:rFonts w:ascii="Times New Roman" w:hAnsi="Times New Roman" w:cs="Times New Roman"/>
          <w:sz w:val="24"/>
          <w:szCs w:val="24"/>
        </w:rPr>
        <w:t xml:space="preserve"> - plan 2.254.752,39 zł, wykonanie 1.750.526,04 zł, co stanowi- 77,64 %. Dla powiatu wysokomazowieckiego wydatkowano na pomoc rzeczową i finansową kwotę 405.638,90 zł. Na drogi publiczne gminne wydatkowano kwotę 1.344.887,14. Z zakresu inwestycji wykonano przebudowę drogi gminnej Nr: 106319B Stare Grodzkie- Grodzkie </w:t>
      </w:r>
      <w:proofErr w:type="spellStart"/>
      <w:r>
        <w:rPr>
          <w:rFonts w:ascii="Times New Roman" w:hAnsi="Times New Roman" w:cs="Times New Roman"/>
          <w:sz w:val="24"/>
          <w:szCs w:val="24"/>
        </w:rPr>
        <w:t>Szczepanowięta</w:t>
      </w:r>
      <w:proofErr w:type="spellEnd"/>
      <w:r>
        <w:rPr>
          <w:rFonts w:ascii="Times New Roman" w:hAnsi="Times New Roman" w:cs="Times New Roman"/>
          <w:sz w:val="24"/>
          <w:szCs w:val="24"/>
        </w:rPr>
        <w:t xml:space="preserve"> -438.604,58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Gospodarka mieszkaniowa</w:t>
      </w:r>
      <w:r>
        <w:rPr>
          <w:rFonts w:ascii="Times New Roman" w:hAnsi="Times New Roman" w:cs="Times New Roman"/>
          <w:sz w:val="24"/>
          <w:szCs w:val="24"/>
        </w:rPr>
        <w:t xml:space="preserve"> - plan 96.200,00 zł, wykonanie – 69.711,11 zł co stanowi – 72,47 %  są to min. zakup materiałów i wyposażenia -16.311,89 zł, energia elektryczna w budynkach komunalnych – 6.186,45 zł, pozostałe usługi – 25.014,57 zł, ubezpieczenie budynków – 1.666,20 zł, podatek VAT - 20.532,00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Administracja publiczna</w:t>
      </w:r>
      <w:r>
        <w:rPr>
          <w:rFonts w:ascii="Times New Roman" w:hAnsi="Times New Roman" w:cs="Times New Roman"/>
          <w:sz w:val="24"/>
          <w:szCs w:val="24"/>
        </w:rPr>
        <w:t xml:space="preserve"> - plan 1.874.007,00  zł, wykonanie -1.549.491,95 zł, co stanowi – 82,69 %  w tym zadania zlecone ( utrzymanie USC, obrona cywilna) – 165.807,65 zł, zadania zlecone spis powszechny  -21.326,00 zł, wydatki na Rady Gminy – 107.093,59 zł, wydatki na Urząd Gminy -1.189.921,08 zł.  Na promocję gminy wydatkowano kwotę 12.847,88 zł, między innymi na film promujący gminę, kalendarze, gadżety typu długopisy i inne materiały.</w:t>
      </w:r>
      <w:bookmarkStart w:id="3" w:name="bookmark25"/>
    </w:p>
    <w:bookmarkEnd w:id="3"/>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Urzędy naczelnych organów władzy państwowej kontroli i ochrony praw oraz sadownictwa</w:t>
      </w:r>
      <w:r>
        <w:rPr>
          <w:rFonts w:ascii="Times New Roman" w:hAnsi="Times New Roman" w:cs="Times New Roman"/>
          <w:b/>
          <w:sz w:val="24"/>
          <w:szCs w:val="24"/>
        </w:rPr>
        <w:t xml:space="preserve"> </w:t>
      </w:r>
      <w:r>
        <w:rPr>
          <w:rFonts w:ascii="Times New Roman" w:hAnsi="Times New Roman" w:cs="Times New Roman"/>
          <w:sz w:val="24"/>
          <w:szCs w:val="24"/>
        </w:rPr>
        <w:t xml:space="preserve">- plan -35.472,00 zł, wykonanie - 35.472,00 zł, tj. 100,00 %. Środki </w:t>
      </w:r>
      <w:r>
        <w:rPr>
          <w:rFonts w:ascii="Times New Roman" w:hAnsi="Times New Roman" w:cs="Times New Roman"/>
          <w:sz w:val="24"/>
          <w:szCs w:val="24"/>
        </w:rPr>
        <w:lastRenderedPageBreak/>
        <w:t xml:space="preserve">wykorzystano zgodnie z przeznaczeniem dotacji czyli na aktualizację rejestru wyborców -646,00 zł, przygotowanie i przeprowadzenie wyborów na Prezydenta Rzeczypospolitej Polskiej - 34.826,00 zł, w tym diety członków komisji - 21.200,00 zł, wynagrodzenia bezosobowe -1.398,40 zł, składki na ubezpieczenie społeczne - 995,61 zł, zakup materiałów , wyposażenia </w:t>
      </w:r>
      <w:r>
        <w:rPr>
          <w:rFonts w:ascii="Times New Roman" w:hAnsi="Times New Roman" w:cs="Times New Roman"/>
          <w:sz w:val="24"/>
          <w:szCs w:val="24"/>
        </w:rPr>
        <w:br/>
        <w:t>i energii – 3.721,23 zł, zakup usług pozostałych – 7.250,00 zł, podróże służbowe krajowe - 260,76 zł.</w:t>
      </w:r>
      <w:bookmarkStart w:id="4" w:name="bookmark26"/>
    </w:p>
    <w:bookmarkEnd w:id="4"/>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Bezpieczeństwo publiczne i ochrony przeciwpożarowa</w:t>
      </w:r>
      <w:r>
        <w:rPr>
          <w:rFonts w:ascii="Times New Roman" w:hAnsi="Times New Roman" w:cs="Times New Roman"/>
          <w:sz w:val="24"/>
          <w:szCs w:val="24"/>
        </w:rPr>
        <w:t xml:space="preserve"> -  plan 772.949,78 zł wykonanie 739.686,73 zł co stanowi 95,70%. Z zakresu inwestycji przekazano dotację dla OSP w  Kuleszach Kościelnych na dofinansowanie zakupu samochodu strażackiego w wysokości -196.556,99 zł. Wydatki na zakupy inwestycyjne tj. wyposażenie dla nowego średniego samochodu ratowniczo - gaśniczego OSP Kulesze Kościelne -123.500,01 zł. w  tym ze środków Funduszu Sprawiedliwości – 122.265,00 zł, środki własne - 1.235,01 zł. Wydatki inwestycyjne na Utworzenie Centrum Integracji i Kultury w miejscowości Gołasze Mościckie - 281.022,90 zł, w ramach Regionalnego Programu Operacyjnego Województwa Podlaskiego na lata 2014-2020.</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Obsługa długu publicznego</w:t>
      </w:r>
      <w:r>
        <w:rPr>
          <w:rFonts w:ascii="Times New Roman" w:hAnsi="Times New Roman" w:cs="Times New Roman"/>
          <w:b/>
          <w:sz w:val="24"/>
          <w:szCs w:val="24"/>
        </w:rPr>
        <w:t xml:space="preserve"> - </w:t>
      </w:r>
      <w:r>
        <w:rPr>
          <w:rFonts w:ascii="Times New Roman" w:hAnsi="Times New Roman" w:cs="Times New Roman"/>
          <w:sz w:val="24"/>
          <w:szCs w:val="24"/>
        </w:rPr>
        <w:t xml:space="preserve"> plan wydatków – 5.664,00 zł, wydatki nie wystąpiły.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Różne rozliczenia finansowe</w:t>
      </w:r>
      <w:r>
        <w:rPr>
          <w:rFonts w:ascii="Times New Roman" w:hAnsi="Times New Roman" w:cs="Times New Roman"/>
          <w:b/>
          <w:sz w:val="24"/>
          <w:szCs w:val="24"/>
        </w:rPr>
        <w:t xml:space="preserve"> - </w:t>
      </w:r>
      <w:r>
        <w:rPr>
          <w:rFonts w:ascii="Times New Roman" w:hAnsi="Times New Roman" w:cs="Times New Roman"/>
          <w:sz w:val="24"/>
          <w:szCs w:val="24"/>
        </w:rPr>
        <w:t>plan wydatków – 64.000,00 zł. Jest to kwota rezerwy celowej w wysokości 44.000,00 zł, która była planowana na wydatki związane z zarządzaniem kryzysowym, oraz 20.000,00 zł, kwota rezerwy ogólnej.</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Oświata i wychowanie</w:t>
      </w:r>
      <w:r>
        <w:rPr>
          <w:rFonts w:ascii="Times New Roman" w:hAnsi="Times New Roman" w:cs="Times New Roman"/>
          <w:sz w:val="24"/>
          <w:szCs w:val="24"/>
        </w:rPr>
        <w:t xml:space="preserve"> - plan 7.002.485,36 zł, wykonanie 5.304.816,11 zł co stanowi 75,76 % w tym </w:t>
      </w:r>
      <w:r>
        <w:rPr>
          <w:rFonts w:ascii="Times New Roman" w:hAnsi="Times New Roman" w:cs="Times New Roman"/>
          <w:b/>
          <w:sz w:val="24"/>
          <w:szCs w:val="24"/>
        </w:rPr>
        <w:t>Szkoły Podstawowe</w:t>
      </w:r>
      <w:r>
        <w:rPr>
          <w:rFonts w:ascii="Times New Roman" w:hAnsi="Times New Roman" w:cs="Times New Roman"/>
          <w:sz w:val="24"/>
          <w:szCs w:val="24"/>
        </w:rPr>
        <w:t xml:space="preserve">j - plan 4.754.698,51 zł, wykonanie 3.437.811,03 zł – 72,31 % w tym min. dodatki wiejskie dla nauczycieli – 93.169,75 zł, stypendia dla uczniów -6.500,00 zł,  wynagrodzenia osobowe dla nauczycieli – 1.664,010,49  zł, dodatkowe wynagrodzenia roczne – 129.577,57 zł, pochodne od płac – 346.083,17 zł, wynagrodzenia bezosobowe – 570,00 zł </w:t>
      </w:r>
      <w:r>
        <w:rPr>
          <w:rFonts w:ascii="Times New Roman" w:hAnsi="Times New Roman" w:cs="Times New Roman"/>
          <w:sz w:val="24"/>
          <w:szCs w:val="24"/>
        </w:rPr>
        <w:br/>
        <w:t xml:space="preserve">i inne. </w:t>
      </w:r>
      <w:r>
        <w:rPr>
          <w:rFonts w:ascii="Times New Roman" w:hAnsi="Times New Roman" w:cs="Times New Roman"/>
          <w:b/>
          <w:sz w:val="24"/>
          <w:szCs w:val="24"/>
        </w:rPr>
        <w:t xml:space="preserve">Odziały przedszkolne w Szkołach Podstawowych </w:t>
      </w:r>
      <w:r>
        <w:rPr>
          <w:rFonts w:ascii="Times New Roman" w:hAnsi="Times New Roman" w:cs="Times New Roman"/>
          <w:sz w:val="24"/>
          <w:szCs w:val="24"/>
        </w:rPr>
        <w:t xml:space="preserve">– plan 260.433,37 zł, wykonanie 230.785,50  zł co stanowi 88,62% w tym min.  dodatki wiejskie i mieszkaniowe dla nauczycieli – 6.785,29  zł, wynagrodzenia osobowe nauczycieli – 162.155,27 zł, dodatkowe wynagrodzenie roczne - 9.912,12 zł. </w:t>
      </w:r>
      <w:r>
        <w:rPr>
          <w:rFonts w:ascii="Times New Roman" w:hAnsi="Times New Roman" w:cs="Times New Roman"/>
          <w:b/>
          <w:sz w:val="24"/>
          <w:szCs w:val="24"/>
        </w:rPr>
        <w:t>Inne formy wychowania przedszkolnego</w:t>
      </w:r>
      <w:r>
        <w:rPr>
          <w:rFonts w:ascii="Times New Roman" w:hAnsi="Times New Roman" w:cs="Times New Roman"/>
          <w:sz w:val="24"/>
          <w:szCs w:val="24"/>
        </w:rPr>
        <w:t xml:space="preserve"> - plan 551.969,00 zł, wykonanie 394.314,26 zł- 71,44 %. </w:t>
      </w:r>
      <w:r>
        <w:rPr>
          <w:rFonts w:ascii="Times New Roman" w:hAnsi="Times New Roman" w:cs="Times New Roman"/>
          <w:b/>
          <w:sz w:val="24"/>
          <w:szCs w:val="24"/>
        </w:rPr>
        <w:t>Dowożenie uczniów do szkół</w:t>
      </w:r>
      <w:r>
        <w:rPr>
          <w:rFonts w:ascii="Times New Roman" w:hAnsi="Times New Roman" w:cs="Times New Roman"/>
          <w:sz w:val="24"/>
          <w:szCs w:val="24"/>
        </w:rPr>
        <w:t xml:space="preserve"> - plan 264.400,00 zł wykonanie  225.520,68 zł – 85,30 % w tym dla przewoźnika za dowożenie dzieci do szkół – 136.763,64 zł. dowożenie dzieci niepełnosprawnych do szkół -88.757,04 zł. </w:t>
      </w:r>
      <w:r>
        <w:rPr>
          <w:rFonts w:ascii="Times New Roman" w:hAnsi="Times New Roman" w:cs="Times New Roman"/>
          <w:b/>
          <w:sz w:val="24"/>
          <w:szCs w:val="24"/>
        </w:rPr>
        <w:t xml:space="preserve">Dokształcanie </w:t>
      </w:r>
      <w:r>
        <w:rPr>
          <w:rFonts w:ascii="Times New Roman" w:hAnsi="Times New Roman" w:cs="Times New Roman"/>
          <w:b/>
          <w:sz w:val="24"/>
          <w:szCs w:val="24"/>
        </w:rPr>
        <w:br/>
        <w:t xml:space="preserve">i doskonalenie nauczycieli </w:t>
      </w:r>
      <w:r>
        <w:rPr>
          <w:rFonts w:ascii="Times New Roman" w:hAnsi="Times New Roman" w:cs="Times New Roman"/>
          <w:sz w:val="24"/>
          <w:szCs w:val="24"/>
        </w:rPr>
        <w:t xml:space="preserve">– plan  30.530,00 zł, wykonanie 16.619,48 zł co stanowi 54,44 %. Środki wykorzystano na dofinansowanie studiów podyplomowych, zwrot kosztów za warsztaty i przejazdy dla nauczycieli ze szkół podstawowych. </w:t>
      </w:r>
      <w:r>
        <w:rPr>
          <w:rFonts w:ascii="Times New Roman" w:hAnsi="Times New Roman" w:cs="Times New Roman"/>
          <w:b/>
          <w:sz w:val="24"/>
          <w:szCs w:val="24"/>
        </w:rPr>
        <w:t>Stołówki szkolne</w:t>
      </w:r>
      <w:r>
        <w:rPr>
          <w:rFonts w:ascii="Times New Roman" w:hAnsi="Times New Roman" w:cs="Times New Roman"/>
          <w:sz w:val="24"/>
          <w:szCs w:val="24"/>
        </w:rPr>
        <w:t xml:space="preserve"> - plan 252.524,00 zł, wykonanie 176.338,94 zł, - 69,83 %. </w:t>
      </w:r>
      <w:r>
        <w:rPr>
          <w:rFonts w:ascii="Times New Roman" w:hAnsi="Times New Roman" w:cs="Times New Roman"/>
          <w:b/>
          <w:sz w:val="24"/>
          <w:szCs w:val="24"/>
        </w:rPr>
        <w:t xml:space="preserve">Realizacja zadań wymagających stosowania specjalnej organizacji nauki i metod pracy dla dzieci i młodzieży w Szkołach </w:t>
      </w:r>
      <w:r>
        <w:rPr>
          <w:rFonts w:ascii="Times New Roman" w:hAnsi="Times New Roman" w:cs="Times New Roman"/>
          <w:sz w:val="24"/>
          <w:szCs w:val="24"/>
        </w:rPr>
        <w:t xml:space="preserve">Podstawowych - wynagrodzenia osobowe nauczycieli i pracowników obsługi – 157.422,43 zł, dodatkowe wynagrodzenie roczne – 12.002,48 zł, pochodne od płac – 31.745,85 zł, wydatki osobowe nie zaliczane do wynagrodzeń – 11.179,29 zł.  </w:t>
      </w:r>
      <w:r>
        <w:rPr>
          <w:rFonts w:ascii="Times New Roman" w:hAnsi="Times New Roman" w:cs="Times New Roman"/>
          <w:b/>
          <w:sz w:val="24"/>
          <w:szCs w:val="24"/>
        </w:rPr>
        <w:t>Zapewnienie uczniom prawa do bezpłatnego dostępu do podręczników, materiałów edukacyjnych lub materiałów ćwiczeniowych</w:t>
      </w:r>
      <w:r>
        <w:rPr>
          <w:rFonts w:ascii="Times New Roman" w:hAnsi="Times New Roman" w:cs="Times New Roman"/>
          <w:sz w:val="24"/>
          <w:szCs w:val="24"/>
        </w:rPr>
        <w:t xml:space="preserve"> - zaplanowano kwotę 25.247,47  zł, wydano 25.247,47 zł tj. 100,00 %, zakup podręczników, materiałów edukacyjnych i materiałów ćwiczeniowych – 24.997,51 zł, zakup materiałów papierniczych – 249,96  zł.  </w:t>
      </w:r>
      <w:r>
        <w:rPr>
          <w:rFonts w:ascii="Times New Roman" w:hAnsi="Times New Roman" w:cs="Times New Roman"/>
          <w:b/>
          <w:sz w:val="24"/>
          <w:szCs w:val="24"/>
        </w:rPr>
        <w:t>Pozostała działalność</w:t>
      </w:r>
      <w:r>
        <w:rPr>
          <w:rFonts w:ascii="Times New Roman" w:hAnsi="Times New Roman" w:cs="Times New Roman"/>
          <w:sz w:val="24"/>
          <w:szCs w:val="24"/>
        </w:rPr>
        <w:t xml:space="preserve"> - plan 639.183,00 zł wykonanie 585.828,70  zł – 91,66 %.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Ochrona zdrowia</w:t>
      </w:r>
      <w:r>
        <w:rPr>
          <w:rFonts w:ascii="Times New Roman" w:hAnsi="Times New Roman" w:cs="Times New Roman"/>
          <w:b/>
          <w:sz w:val="24"/>
          <w:szCs w:val="24"/>
        </w:rPr>
        <w:t xml:space="preserve"> - </w:t>
      </w:r>
      <w:r>
        <w:rPr>
          <w:rFonts w:ascii="Times New Roman" w:hAnsi="Times New Roman" w:cs="Times New Roman"/>
          <w:sz w:val="24"/>
          <w:szCs w:val="24"/>
        </w:rPr>
        <w:t xml:space="preserve">plan 25.000,00 zł wykonanie 21.839,92  zł -87,36%. Środki w wysokości 20.839,92 zł wydatkowano na prowadzenie profilaktyki mającej na celu przeciwdziałanie alkoholizmowi (w tym: zajęcia pozalekcyjne, imprezy sportowe i artystyczne dzieci </w:t>
      </w:r>
      <w:r>
        <w:rPr>
          <w:rFonts w:ascii="Times New Roman" w:hAnsi="Times New Roman" w:cs="Times New Roman"/>
          <w:sz w:val="24"/>
          <w:szCs w:val="24"/>
        </w:rPr>
        <w:lastRenderedPageBreak/>
        <w:t>młodzieży</w:t>
      </w:r>
      <w:bookmarkStart w:id="5" w:name="bookmark31"/>
      <w:r>
        <w:rPr>
          <w:rFonts w:ascii="Times New Roman" w:hAnsi="Times New Roman" w:cs="Times New Roman"/>
          <w:sz w:val="24"/>
          <w:szCs w:val="24"/>
        </w:rPr>
        <w:t xml:space="preserve">). Środki w wysokości 1.000,00 zł. przeznaczono na profilaktykę  mającej na celu przeciwdziałanie narkomanii.  </w:t>
      </w:r>
    </w:p>
    <w:bookmarkEnd w:id="5"/>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Pomoc społeczna</w:t>
      </w:r>
      <w:r>
        <w:rPr>
          <w:rFonts w:ascii="Times New Roman" w:hAnsi="Times New Roman" w:cs="Times New Roman"/>
          <w:b/>
          <w:sz w:val="24"/>
          <w:szCs w:val="24"/>
        </w:rPr>
        <w:t xml:space="preserve"> - </w:t>
      </w:r>
      <w:r>
        <w:rPr>
          <w:rFonts w:ascii="Times New Roman" w:hAnsi="Times New Roman" w:cs="Times New Roman"/>
          <w:sz w:val="24"/>
          <w:szCs w:val="24"/>
        </w:rPr>
        <w:t xml:space="preserve"> Zadania z zakresu pomocy społecznej wykonuje jednostka organizacyjna pod nazwą Gminny Ośrodek Pomocy Społecznej. Środki na finansowanie tych zadań pochodzą z dotacji na zadania zlecone i własne oraz środków własnych budżetu gminy. Na planowane wydatki z zakresu pomocy społecznej w kwocie 533.830,00 zł, wydatkowano 401.104,50 zł. tj. 75,14 %.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Edukacyjna opieka wychowawcza</w:t>
      </w:r>
      <w:r>
        <w:rPr>
          <w:rFonts w:ascii="Times New Roman" w:hAnsi="Times New Roman" w:cs="Times New Roman"/>
          <w:sz w:val="24"/>
          <w:szCs w:val="24"/>
        </w:rPr>
        <w:t xml:space="preserve"> - plan 44.000,00 zł, wydatkowano 31.984,93 zł, co stanowi 72,70 %, w tym pomoc materialna dla uczniów o charakterze socjalnym wypłacono stypendium socjalne dla uczniów na kwotę – 31.984,93 zł.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Rodzina</w:t>
      </w:r>
      <w:r>
        <w:rPr>
          <w:rFonts w:ascii="Times New Roman" w:hAnsi="Times New Roman" w:cs="Times New Roman"/>
          <w:b/>
          <w:sz w:val="24"/>
          <w:szCs w:val="24"/>
        </w:rPr>
        <w:t xml:space="preserve"> - </w:t>
      </w:r>
      <w:r>
        <w:rPr>
          <w:rFonts w:ascii="Times New Roman" w:hAnsi="Times New Roman" w:cs="Times New Roman"/>
          <w:sz w:val="24"/>
          <w:szCs w:val="24"/>
        </w:rPr>
        <w:t>planowane wydatki z zakresu polityki rodzinnej w kwocie  5.077.931,00 zł, wydatkowano kwotę 4.985.413,89 zł, co stanowi 98,19 %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Gospodarka komunalna i ochrona środowiska -</w:t>
      </w:r>
      <w:r>
        <w:rPr>
          <w:rFonts w:ascii="Times New Roman" w:hAnsi="Times New Roman" w:cs="Times New Roman"/>
          <w:sz w:val="24"/>
          <w:szCs w:val="24"/>
        </w:rPr>
        <w:t xml:space="preserve"> plan 681.815,71 zł wykonanie 537.706,90 zł – 78,87 % w tym </w:t>
      </w:r>
      <w:r>
        <w:rPr>
          <w:rFonts w:ascii="Times New Roman" w:hAnsi="Times New Roman" w:cs="Times New Roman"/>
          <w:b/>
          <w:sz w:val="24"/>
          <w:szCs w:val="24"/>
        </w:rPr>
        <w:t>gospodarka odpadami</w:t>
      </w:r>
      <w:r>
        <w:rPr>
          <w:rFonts w:ascii="Times New Roman" w:hAnsi="Times New Roman" w:cs="Times New Roman"/>
          <w:sz w:val="24"/>
          <w:szCs w:val="24"/>
        </w:rPr>
        <w:t xml:space="preserve"> - plan 443.000,00 zł, wykonanie 399.131,04 zł - 90,10%.</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Oczyszczanie miast i wsi</w:t>
      </w:r>
      <w:r>
        <w:rPr>
          <w:rFonts w:ascii="Times New Roman" w:hAnsi="Times New Roman" w:cs="Times New Roman"/>
          <w:sz w:val="24"/>
          <w:szCs w:val="24"/>
        </w:rPr>
        <w:t xml:space="preserve"> - plan 33.204,00 zł, wykonanie  5.926,76  zł - 17,85  % w tym zakup usług pozostałych – 5.926,76 zł..</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Oświetlenie ulic, placów i dróg</w:t>
      </w:r>
      <w:r>
        <w:rPr>
          <w:rFonts w:ascii="Times New Roman" w:hAnsi="Times New Roman" w:cs="Times New Roman"/>
          <w:b/>
          <w:sz w:val="24"/>
          <w:szCs w:val="24"/>
        </w:rPr>
        <w:t xml:space="preserve"> </w:t>
      </w:r>
      <w:r>
        <w:rPr>
          <w:rFonts w:ascii="Times New Roman" w:hAnsi="Times New Roman" w:cs="Times New Roman"/>
          <w:sz w:val="24"/>
          <w:szCs w:val="24"/>
        </w:rPr>
        <w:t xml:space="preserve">- plan 134.611,71 zł, wykonanie  90.067,53 zł 66,91 % w tym energia elektryczna – 78.478,10 zł, usługi pozostałe – 11.589,43 zł.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Pozostała działalność</w:t>
      </w:r>
      <w:r>
        <w:rPr>
          <w:rFonts w:ascii="Times New Roman" w:hAnsi="Times New Roman" w:cs="Times New Roman"/>
          <w:sz w:val="24"/>
          <w:szCs w:val="24"/>
        </w:rPr>
        <w:t xml:space="preserve"> - plan 71.000,00 zł, wykonanie 42.581,57 zł, co stanowi 59,98 %. w tym zakup materiałów – 184.,88 zł, zakup usług pozostałych -12.635,61 zł, m.in. na odławianie bezpańskich psów, usługi weterynaryjne: sterylizację i szczepienia psów, odbiór padłych zwierząt, wydatki na zakupy inwestycyjne – 29.761,08 zł (dostawa i montaż klimatyzacji w Centrum Edukacyjnym wsi Kulesze Kościelne).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Kultura i ochrona dziedzictwa narodowego</w:t>
      </w:r>
      <w:r>
        <w:rPr>
          <w:rFonts w:ascii="Times New Roman" w:hAnsi="Times New Roman" w:cs="Times New Roman"/>
          <w:sz w:val="24"/>
          <w:szCs w:val="24"/>
        </w:rPr>
        <w:t xml:space="preserve"> - plan 247.000,00 zł wykonanie 180.488,56 zł, co stanowi 73,07 % w tym d</w:t>
      </w:r>
      <w:r>
        <w:rPr>
          <w:rFonts w:ascii="Times New Roman" w:hAnsi="Times New Roman" w:cs="Times New Roman"/>
          <w:b/>
          <w:sz w:val="24"/>
          <w:szCs w:val="24"/>
        </w:rPr>
        <w:t xml:space="preserve">omu i ośrodki kultury, świetlice i kluby - </w:t>
      </w:r>
      <w:r>
        <w:rPr>
          <w:rFonts w:ascii="Times New Roman" w:hAnsi="Times New Roman" w:cs="Times New Roman"/>
          <w:sz w:val="24"/>
          <w:szCs w:val="24"/>
        </w:rPr>
        <w:t xml:space="preserve">plan 65.000,00 zł wykonanie 50.000,00 zł – 76,92 % w tym kwota 50.000,00 zł. wydatkowano w ramach Konkursu </w:t>
      </w:r>
      <w:proofErr w:type="spellStart"/>
      <w:r>
        <w:rPr>
          <w:rFonts w:ascii="Times New Roman" w:hAnsi="Times New Roman" w:cs="Times New Roman"/>
          <w:sz w:val="24"/>
          <w:szCs w:val="24"/>
        </w:rPr>
        <w:t>profrekwencyjnego</w:t>
      </w:r>
      <w:proofErr w:type="spellEnd"/>
      <w:r>
        <w:rPr>
          <w:rFonts w:ascii="Times New Roman" w:hAnsi="Times New Roman" w:cs="Times New Roman"/>
          <w:sz w:val="24"/>
          <w:szCs w:val="24"/>
        </w:rPr>
        <w:t xml:space="preserve"> z przeznaczeniem na wyposażenie świetlic z terenu gminy Kulesze Kościelne, </w:t>
      </w:r>
      <w:r>
        <w:rPr>
          <w:rFonts w:ascii="Times New Roman" w:hAnsi="Times New Roman" w:cs="Times New Roman"/>
          <w:b/>
          <w:sz w:val="24"/>
          <w:szCs w:val="24"/>
        </w:rPr>
        <w:t>biblioteka</w:t>
      </w:r>
      <w:r>
        <w:rPr>
          <w:rFonts w:ascii="Times New Roman" w:hAnsi="Times New Roman" w:cs="Times New Roman"/>
          <w:sz w:val="24"/>
          <w:szCs w:val="24"/>
        </w:rPr>
        <w:t xml:space="preserve"> - plan 182.000,00 zł, wykonanie 130.488,56  zł, co stanowi 71,70%. Dotacja przedmiotowa z budżetu dla Biblioteki Publicznej Gminy Kulesze Kościelne.</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b/>
          <w:sz w:val="24"/>
          <w:szCs w:val="24"/>
          <w:u w:val="single"/>
        </w:rPr>
        <w:t>Kultura fizyczna i sport</w:t>
      </w:r>
      <w:r>
        <w:rPr>
          <w:rFonts w:ascii="Times New Roman" w:hAnsi="Times New Roman" w:cs="Times New Roman"/>
          <w:sz w:val="24"/>
          <w:szCs w:val="24"/>
        </w:rPr>
        <w:t xml:space="preserve"> - plan 28.00,00 zł wykonanie 27.000,00 zł co stanowi 96,43 %.,  </w:t>
      </w:r>
      <w:r>
        <w:rPr>
          <w:rFonts w:ascii="Times New Roman" w:hAnsi="Times New Roman" w:cs="Times New Roman"/>
          <w:sz w:val="24"/>
          <w:szCs w:val="24"/>
        </w:rPr>
        <w:br/>
        <w:t xml:space="preserve">w tym udzielono dotacji dla klubu sportowego – 27.000,00 zł. </w:t>
      </w:r>
    </w:p>
    <w:p w:rsidR="00E66FB8" w:rsidRDefault="00E66FB8" w:rsidP="00E66FB8">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Przychody i rozchody w 2020 roku </w:t>
      </w:r>
      <w:r>
        <w:rPr>
          <w:rFonts w:ascii="Times New Roman" w:hAnsi="Times New Roman" w:cs="Times New Roman"/>
          <w:b/>
          <w:sz w:val="24"/>
          <w:szCs w:val="24"/>
        </w:rPr>
        <w:t xml:space="preserve">- </w:t>
      </w:r>
      <w:r>
        <w:rPr>
          <w:rFonts w:ascii="Times New Roman" w:hAnsi="Times New Roman" w:cs="Times New Roman"/>
          <w:sz w:val="24"/>
          <w:szCs w:val="24"/>
        </w:rPr>
        <w:t>planowano deficyt budżetu gminy w wysokości 2.680.282,00  zł.</w:t>
      </w:r>
      <w:r>
        <w:rPr>
          <w:rFonts w:ascii="Times New Roman" w:hAnsi="Times New Roman" w:cs="Times New Roman"/>
          <w:b/>
          <w:sz w:val="24"/>
          <w:szCs w:val="24"/>
        </w:rPr>
        <w:t xml:space="preserve"> </w:t>
      </w:r>
      <w:r>
        <w:rPr>
          <w:rFonts w:ascii="Times New Roman" w:hAnsi="Times New Roman" w:cs="Times New Roman"/>
          <w:sz w:val="24"/>
          <w:szCs w:val="24"/>
        </w:rPr>
        <w:t>Na dzień 31 grudnia 2020 roku kredytu nie zaciągnięto.</w:t>
      </w:r>
      <w:r>
        <w:rPr>
          <w:rFonts w:ascii="Times New Roman" w:hAnsi="Times New Roman" w:cs="Times New Roman"/>
          <w:b/>
          <w:sz w:val="24"/>
          <w:szCs w:val="24"/>
        </w:rPr>
        <w:t xml:space="preserve"> </w:t>
      </w:r>
      <w:r>
        <w:rPr>
          <w:rFonts w:ascii="Times New Roman" w:hAnsi="Times New Roman" w:cs="Times New Roman"/>
          <w:sz w:val="24"/>
          <w:szCs w:val="24"/>
        </w:rPr>
        <w:t xml:space="preserve">Realizacja wydatków w 2020 r. następowała w granicach kwot określonych w budżecie z uwzględnieniem dokonanych przeniesień i zgodnie z planowanym przeznaczeniem w sposób celowy </w:t>
      </w:r>
      <w:r>
        <w:rPr>
          <w:rFonts w:ascii="Times New Roman" w:hAnsi="Times New Roman" w:cs="Times New Roman"/>
          <w:sz w:val="24"/>
          <w:szCs w:val="24"/>
        </w:rPr>
        <w:br/>
        <w:t>i oszczędny. Gmina na koniec 2020 r. nie posiada zobowiązań wymagalnych wobec dostawców towarów i usług oraz składek na ubezpieczenia społeczne i Fundusz Pracy.</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Podsumowując wykonanie budżetu gminy za 2020r. należy stwierdzić, że realizowany był prawidłowo. Planowane dochody zostały zrealizowane w 97,30 %, a wydatki 83,57 %</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Dołożono wszelkich starań w celu pozyskania jak największej kwoty z zewnętrznych źródeł dofinansowania. To dzięki tym sukcesom w pozyskiwaniu dodatkowych środków udało się rozpocząć, bądź kontynuować  inwestycje i remonty.</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W realizowanych działaniach gospodarczych starano się w sposób możliwy do istniejących funduszy realizować istniejące potrzeby społeczności gminnej.</w:t>
      </w:r>
    </w:p>
    <w:p w:rsidR="0037154B" w:rsidRDefault="0037154B" w:rsidP="00E66FB8">
      <w:pPr>
        <w:spacing w:after="0"/>
        <w:jc w:val="both"/>
        <w:rPr>
          <w:rFonts w:ascii="Times New Roman" w:hAnsi="Times New Roman" w:cs="Times New Roman"/>
          <w:sz w:val="24"/>
          <w:szCs w:val="24"/>
        </w:rPr>
      </w:pPr>
    </w:p>
    <w:p w:rsidR="00E66FB8" w:rsidRDefault="00E66FB8" w:rsidP="00E66FB8">
      <w:pPr>
        <w:spacing w:after="0"/>
        <w:jc w:val="both"/>
        <w:rPr>
          <w:rFonts w:ascii="Times New Roman" w:hAnsi="Times New Roman" w:cs="Times New Roman"/>
          <w:sz w:val="24"/>
          <w:szCs w:val="24"/>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lastRenderedPageBreak/>
        <w:t>INFORMACJA O STANIE MIENIA KOMUNALNEGO</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W skład mienia komunalnego wchodzą grunty stanowiące własność Gminy Kulesze Kościelne położone: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 terenie Gminy Kulesze Kościelne: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 </w:t>
      </w:r>
      <w:r>
        <w:rPr>
          <w:rFonts w:ascii="Times New Roman" w:hAnsi="Times New Roman" w:cs="Times New Roman"/>
          <w:color w:val="000000"/>
          <w:sz w:val="24"/>
          <w:szCs w:val="24"/>
        </w:rPr>
        <w:t xml:space="preserve">znajdujące się we władaniu innych osób: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oddane w użytkowanie wieczyste osobom prawnym,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oddane w dzierżawę.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b) </w:t>
      </w:r>
      <w:r>
        <w:rPr>
          <w:rFonts w:ascii="Times New Roman" w:hAnsi="Times New Roman" w:cs="Times New Roman"/>
          <w:color w:val="000000"/>
          <w:sz w:val="24"/>
          <w:szCs w:val="24"/>
        </w:rPr>
        <w:t xml:space="preserve">w bezpośrednim władaniu Gminy: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siedziba Urzędu Gminy,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pod drogami,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grunty użyteczności publicznej,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Oprócz gruntów gmina posiada majątek zarządzany bezpośrednio przez gminę oraz administrowany przez inne osoby na podstawie umów w tym: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1. </w:t>
      </w:r>
      <w:r>
        <w:rPr>
          <w:rFonts w:ascii="Times New Roman" w:hAnsi="Times New Roman" w:cs="Times New Roman"/>
          <w:color w:val="000000"/>
          <w:sz w:val="24"/>
          <w:szCs w:val="24"/>
        </w:rPr>
        <w:t xml:space="preserve">Budynki budowle.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 </w:t>
      </w:r>
      <w:r>
        <w:rPr>
          <w:rFonts w:ascii="Times New Roman" w:hAnsi="Times New Roman" w:cs="Times New Roman"/>
          <w:color w:val="000000"/>
          <w:sz w:val="24"/>
          <w:szCs w:val="24"/>
        </w:rPr>
        <w:t xml:space="preserve">Budynek Urzędu Gminy.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3. </w:t>
      </w:r>
      <w:r>
        <w:rPr>
          <w:rFonts w:ascii="Times New Roman" w:hAnsi="Times New Roman" w:cs="Times New Roman"/>
          <w:color w:val="000000"/>
          <w:sz w:val="24"/>
          <w:szCs w:val="24"/>
        </w:rPr>
        <w:t xml:space="preserve">Budynek Ośrodka Zdrowia.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4. </w:t>
      </w:r>
      <w:r>
        <w:rPr>
          <w:rFonts w:ascii="Times New Roman" w:hAnsi="Times New Roman" w:cs="Times New Roman"/>
          <w:color w:val="000000"/>
          <w:sz w:val="24"/>
          <w:szCs w:val="24"/>
        </w:rPr>
        <w:t xml:space="preserve">OSP Kulesze Kościelne.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5. </w:t>
      </w:r>
      <w:r>
        <w:rPr>
          <w:rFonts w:ascii="Times New Roman" w:hAnsi="Times New Roman" w:cs="Times New Roman"/>
          <w:color w:val="000000"/>
          <w:sz w:val="24"/>
          <w:szCs w:val="24"/>
        </w:rPr>
        <w:t xml:space="preserve">OSP Nowe Grodzkie.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6. </w:t>
      </w:r>
      <w:r>
        <w:rPr>
          <w:rFonts w:ascii="Times New Roman" w:hAnsi="Times New Roman" w:cs="Times New Roman"/>
          <w:color w:val="000000"/>
          <w:sz w:val="24"/>
          <w:szCs w:val="24"/>
        </w:rPr>
        <w:t xml:space="preserve">OSP Gołasze Mościckie.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7. </w:t>
      </w:r>
      <w:r>
        <w:rPr>
          <w:rFonts w:ascii="Times New Roman" w:hAnsi="Times New Roman" w:cs="Times New Roman"/>
          <w:color w:val="000000"/>
          <w:sz w:val="24"/>
          <w:szCs w:val="24"/>
        </w:rPr>
        <w:t xml:space="preserve">Budynek socjalny Wnory Wiechy.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9. </w:t>
      </w:r>
      <w:r>
        <w:rPr>
          <w:rFonts w:ascii="Times New Roman" w:hAnsi="Times New Roman" w:cs="Times New Roman"/>
          <w:color w:val="000000"/>
          <w:sz w:val="24"/>
          <w:szCs w:val="24"/>
        </w:rPr>
        <w:t xml:space="preserve">Szkoła Podstawowa Kulesze Kościelne.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10. </w:t>
      </w:r>
      <w:r>
        <w:rPr>
          <w:rFonts w:ascii="Times New Roman" w:hAnsi="Times New Roman" w:cs="Times New Roman"/>
          <w:color w:val="000000"/>
          <w:sz w:val="24"/>
          <w:szCs w:val="24"/>
        </w:rPr>
        <w:t xml:space="preserve">Budynek domu kultury Chojane Sierocięta.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11. </w:t>
      </w:r>
      <w:r>
        <w:rPr>
          <w:rFonts w:ascii="Times New Roman" w:hAnsi="Times New Roman" w:cs="Times New Roman"/>
          <w:color w:val="000000"/>
          <w:sz w:val="24"/>
          <w:szCs w:val="24"/>
        </w:rPr>
        <w:t xml:space="preserve">Wielofunkcyjne boisko sportowe ogólne dostępne dla dzieci i młodzieży przy Szkole Podstawowej w Kuleszach Kościelnych. </w:t>
      </w:r>
    </w:p>
    <w:p w:rsidR="00BB38D3" w:rsidRDefault="00BB38D3" w:rsidP="00E66FB8">
      <w:pPr>
        <w:autoSpaceDE w:val="0"/>
        <w:autoSpaceDN w:val="0"/>
        <w:adjustRightInd w:val="0"/>
        <w:spacing w:after="0" w:line="240" w:lineRule="auto"/>
        <w:jc w:val="both"/>
        <w:rPr>
          <w:rFonts w:ascii="Times New Roman" w:hAnsi="Times New Roman" w:cs="Times New Roman"/>
          <w:color w:val="000000"/>
          <w:sz w:val="24"/>
          <w:szCs w:val="24"/>
        </w:rPr>
      </w:pPr>
    </w:p>
    <w:p w:rsidR="00BB38D3" w:rsidRPr="00BB38D3" w:rsidRDefault="00BB38D3" w:rsidP="00BB38D3">
      <w:pPr>
        <w:spacing w:after="0" w:line="240" w:lineRule="auto"/>
        <w:jc w:val="both"/>
        <w:rPr>
          <w:rFonts w:ascii="Times New Roman" w:hAnsi="Times New Roman" w:cs="Times New Roman"/>
          <w:sz w:val="24"/>
          <w:szCs w:val="24"/>
        </w:rPr>
      </w:pPr>
      <w:r w:rsidRPr="00BB38D3">
        <w:rPr>
          <w:rFonts w:ascii="Times New Roman" w:hAnsi="Times New Roman" w:cs="Times New Roman"/>
          <w:sz w:val="24"/>
          <w:szCs w:val="24"/>
        </w:rPr>
        <w:t xml:space="preserve">Grunty będące własnością gminy sprzedane w 2020 </w:t>
      </w:r>
      <w:r>
        <w:rPr>
          <w:rFonts w:ascii="Times New Roman" w:hAnsi="Times New Roman" w:cs="Times New Roman"/>
          <w:sz w:val="24"/>
          <w:szCs w:val="24"/>
        </w:rPr>
        <w:t xml:space="preserve">roku ogółem  0,689 ha wartość </w:t>
      </w:r>
      <w:r w:rsidRPr="00BB38D3">
        <w:rPr>
          <w:rFonts w:ascii="Times New Roman" w:hAnsi="Times New Roman" w:cs="Times New Roman"/>
          <w:sz w:val="24"/>
          <w:szCs w:val="24"/>
        </w:rPr>
        <w:t>41 087,69 zł. w tym:</w:t>
      </w:r>
    </w:p>
    <w:p w:rsidR="00BB38D3" w:rsidRPr="00BB38D3" w:rsidRDefault="00BB38D3" w:rsidP="00BB38D3">
      <w:pPr>
        <w:pStyle w:val="Akapitzlist"/>
        <w:numPr>
          <w:ilvl w:val="0"/>
          <w:numId w:val="6"/>
        </w:numPr>
        <w:spacing w:after="0" w:line="240" w:lineRule="auto"/>
        <w:rPr>
          <w:rFonts w:ascii="Times New Roman" w:hAnsi="Times New Roman" w:cs="Times New Roman"/>
          <w:sz w:val="24"/>
          <w:szCs w:val="24"/>
        </w:rPr>
      </w:pPr>
      <w:r w:rsidRPr="00BB38D3">
        <w:rPr>
          <w:rFonts w:ascii="Times New Roman" w:hAnsi="Times New Roman" w:cs="Times New Roman"/>
          <w:sz w:val="24"/>
          <w:szCs w:val="24"/>
        </w:rPr>
        <w:t>Nr 49/2 0,0844 Wnory Wypychy 13 902,69 zł,</w:t>
      </w:r>
    </w:p>
    <w:p w:rsidR="00BB38D3" w:rsidRPr="00BB38D3" w:rsidRDefault="00BB38D3" w:rsidP="00BB38D3">
      <w:pPr>
        <w:pStyle w:val="Akapitzlist"/>
        <w:numPr>
          <w:ilvl w:val="0"/>
          <w:numId w:val="6"/>
        </w:numPr>
        <w:spacing w:after="0" w:line="240" w:lineRule="auto"/>
        <w:rPr>
          <w:rFonts w:ascii="Times New Roman" w:hAnsi="Times New Roman" w:cs="Times New Roman"/>
          <w:sz w:val="24"/>
          <w:szCs w:val="24"/>
        </w:rPr>
      </w:pPr>
      <w:r w:rsidRPr="00BB38D3">
        <w:rPr>
          <w:rFonts w:ascii="Times New Roman" w:hAnsi="Times New Roman" w:cs="Times New Roman"/>
          <w:sz w:val="24"/>
          <w:szCs w:val="24"/>
        </w:rPr>
        <w:t>Nr 11 0,4300 Faszcze 15 500,00 zł,</w:t>
      </w:r>
    </w:p>
    <w:p w:rsidR="00BB38D3" w:rsidRPr="00BB38D3" w:rsidRDefault="00BB38D3" w:rsidP="00BB38D3">
      <w:pPr>
        <w:pStyle w:val="Akapitzlist"/>
        <w:numPr>
          <w:ilvl w:val="0"/>
          <w:numId w:val="6"/>
        </w:numPr>
        <w:spacing w:after="0" w:line="240" w:lineRule="auto"/>
        <w:rPr>
          <w:rFonts w:ascii="Times New Roman" w:hAnsi="Times New Roman" w:cs="Times New Roman"/>
          <w:sz w:val="24"/>
          <w:szCs w:val="24"/>
        </w:rPr>
      </w:pPr>
      <w:r w:rsidRPr="00BB38D3">
        <w:rPr>
          <w:rFonts w:ascii="Times New Roman" w:hAnsi="Times New Roman" w:cs="Times New Roman"/>
          <w:sz w:val="24"/>
          <w:szCs w:val="24"/>
        </w:rPr>
        <w:t xml:space="preserve">Nr 12/2 0,1650 Kulesze </w:t>
      </w:r>
      <w:proofErr w:type="spellStart"/>
      <w:r w:rsidRPr="00BB38D3">
        <w:rPr>
          <w:rFonts w:ascii="Times New Roman" w:hAnsi="Times New Roman" w:cs="Times New Roman"/>
          <w:sz w:val="24"/>
          <w:szCs w:val="24"/>
        </w:rPr>
        <w:t>Podlipne</w:t>
      </w:r>
      <w:proofErr w:type="spellEnd"/>
      <w:r w:rsidRPr="00BB38D3">
        <w:rPr>
          <w:rFonts w:ascii="Times New Roman" w:hAnsi="Times New Roman" w:cs="Times New Roman"/>
          <w:sz w:val="24"/>
          <w:szCs w:val="24"/>
        </w:rPr>
        <w:t xml:space="preserve"> 11685,00 zł</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Urządzenia techniczne: </w:t>
      </w:r>
    </w:p>
    <w:p w:rsidR="00E66FB8" w:rsidRDefault="00E66FB8" w:rsidP="00E66FB8">
      <w:pPr>
        <w:autoSpaceDE w:val="0"/>
        <w:autoSpaceDN w:val="0"/>
        <w:adjustRightInd w:val="0"/>
        <w:spacing w:after="27"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1. </w:t>
      </w:r>
      <w:r>
        <w:rPr>
          <w:rFonts w:ascii="Times New Roman" w:hAnsi="Times New Roman" w:cs="Times New Roman"/>
          <w:color w:val="000000"/>
          <w:sz w:val="24"/>
          <w:szCs w:val="24"/>
        </w:rPr>
        <w:t xml:space="preserve">Wodociągi wiejskie.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 </w:t>
      </w:r>
      <w:r w:rsidR="00A21446">
        <w:rPr>
          <w:rFonts w:ascii="Times New Roman" w:hAnsi="Times New Roman" w:cs="Times New Roman"/>
          <w:color w:val="000000"/>
          <w:sz w:val="24"/>
          <w:szCs w:val="24"/>
        </w:rPr>
        <w:t>Samochody strażackie – 5</w:t>
      </w:r>
      <w:r>
        <w:rPr>
          <w:rFonts w:ascii="Times New Roman" w:hAnsi="Times New Roman" w:cs="Times New Roman"/>
          <w:color w:val="000000"/>
          <w:sz w:val="24"/>
          <w:szCs w:val="24"/>
        </w:rPr>
        <w:t xml:space="preserve">.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Wartość zgodnie z ewidencją nieruchomości stanowiących własność Gminy: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 </w:t>
      </w:r>
      <w:r>
        <w:rPr>
          <w:rFonts w:ascii="Times New Roman" w:hAnsi="Times New Roman" w:cs="Times New Roman"/>
          <w:color w:val="000000"/>
          <w:sz w:val="24"/>
          <w:szCs w:val="24"/>
        </w:rPr>
        <w:t xml:space="preserve">wartość gruntów użyteczności publicznej,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b) </w:t>
      </w:r>
      <w:r>
        <w:rPr>
          <w:rFonts w:ascii="Times New Roman" w:hAnsi="Times New Roman" w:cs="Times New Roman"/>
          <w:color w:val="000000"/>
          <w:sz w:val="24"/>
          <w:szCs w:val="24"/>
        </w:rPr>
        <w:t>wartość d</w:t>
      </w:r>
      <w:r w:rsidR="00A21446">
        <w:rPr>
          <w:rFonts w:ascii="Times New Roman" w:hAnsi="Times New Roman" w:cs="Times New Roman"/>
          <w:color w:val="000000"/>
          <w:sz w:val="24"/>
          <w:szCs w:val="24"/>
        </w:rPr>
        <w:t xml:space="preserve">róg z decyzji </w:t>
      </w:r>
      <w:proofErr w:type="spellStart"/>
      <w:r w:rsidR="00A21446">
        <w:rPr>
          <w:rFonts w:ascii="Times New Roman" w:hAnsi="Times New Roman" w:cs="Times New Roman"/>
          <w:color w:val="000000"/>
          <w:sz w:val="24"/>
          <w:szCs w:val="24"/>
        </w:rPr>
        <w:t>komunalizacyjnych</w:t>
      </w:r>
      <w:proofErr w:type="spellEnd"/>
      <w:r>
        <w:rPr>
          <w:rFonts w:ascii="Times New Roman" w:hAnsi="Times New Roman" w:cs="Times New Roman"/>
          <w:color w:val="000000"/>
          <w:sz w:val="24"/>
          <w:szCs w:val="24"/>
        </w:rPr>
        <w:t xml:space="preserve">,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Gmina Kul</w:t>
      </w:r>
      <w:r w:rsidR="00A21446">
        <w:rPr>
          <w:rFonts w:ascii="Times New Roman" w:hAnsi="Times New Roman" w:cs="Times New Roman"/>
          <w:color w:val="000000"/>
          <w:sz w:val="24"/>
          <w:szCs w:val="24"/>
        </w:rPr>
        <w:t xml:space="preserve">esze Kościelne jest jednostką z </w:t>
      </w:r>
      <w:r>
        <w:rPr>
          <w:rFonts w:ascii="Times New Roman" w:hAnsi="Times New Roman" w:cs="Times New Roman"/>
          <w:color w:val="000000"/>
          <w:sz w:val="24"/>
          <w:szCs w:val="24"/>
        </w:rPr>
        <w:t xml:space="preserve">małym zasobem mienia komunalnego. </w:t>
      </w:r>
      <w:r>
        <w:rPr>
          <w:rFonts w:ascii="Times New Roman" w:hAnsi="Times New Roman" w:cs="Times New Roman"/>
          <w:color w:val="000000"/>
          <w:sz w:val="24"/>
          <w:szCs w:val="24"/>
        </w:rPr>
        <w:br/>
        <w:t xml:space="preserve">Dochody budżetu z tytułu mienia komunalnego łącznie uzyskano w wysokości 1.026.517,46  złotych, z tytułu czynszu najmu i dzierżawy, za lokale mieszkalne i użytkowe budynku Urzędu Gminy, Ośrodka Zdrowia, budynku socjalnego wsi Wnory Wiechy 125.924,59 złotych, za dzierżawę obwodów łowieckich 2.125,98 złotych, za dostarczaną wodę z wodociągów zbiorowych 851.625,26 złotych .W 2020 roku gmina sprzedawała majątek gminny, za co uzyskała dochody w kwocie 46.841,63 złotych.  </w:t>
      </w:r>
    </w:p>
    <w:p w:rsidR="0037154B" w:rsidRDefault="0037154B" w:rsidP="00E66FB8">
      <w:pPr>
        <w:autoSpaceDE w:val="0"/>
        <w:autoSpaceDN w:val="0"/>
        <w:adjustRightInd w:val="0"/>
        <w:spacing w:after="0" w:line="240" w:lineRule="auto"/>
        <w:jc w:val="both"/>
        <w:rPr>
          <w:rFonts w:ascii="Times New Roman" w:hAnsi="Times New Roman" w:cs="Times New Roman"/>
          <w:color w:val="000000"/>
          <w:sz w:val="24"/>
          <w:szCs w:val="24"/>
        </w:rPr>
      </w:pPr>
    </w:p>
    <w:p w:rsidR="00E66FB8" w:rsidRDefault="0037154B" w:rsidP="0037154B">
      <w:pPr>
        <w:pStyle w:val="Akapitzlist"/>
        <w:ind w:left="0"/>
        <w:jc w:val="both"/>
        <w:rPr>
          <w:rFonts w:ascii="Times New Roman" w:hAnsi="Times New Roman" w:cs="Times New Roman"/>
          <w:sz w:val="24"/>
          <w:szCs w:val="24"/>
        </w:rPr>
      </w:pPr>
      <w:r w:rsidRPr="0037154B">
        <w:rPr>
          <w:rFonts w:ascii="Times New Roman" w:hAnsi="Times New Roman" w:cs="Times New Roman"/>
          <w:sz w:val="24"/>
          <w:szCs w:val="24"/>
        </w:rPr>
        <w:t xml:space="preserve">Wydatki dotyczące utrzymania budynków tj.: zakup oleju do ogrzania Urzędu Gminy w kwocie 32.290,11 zł, zakup energii elektrycznej 12.266,13 zł. Utrzymanie budynku Ośrodka Zdrowia: </w:t>
      </w:r>
      <w:r w:rsidRPr="0037154B">
        <w:rPr>
          <w:rFonts w:ascii="Times New Roman" w:hAnsi="Times New Roman" w:cs="Times New Roman"/>
          <w:sz w:val="24"/>
          <w:szCs w:val="24"/>
        </w:rPr>
        <w:lastRenderedPageBreak/>
        <w:t xml:space="preserve">zakup oleju opałowego 13.481,17 zł, zakup energii elektrycznej </w:t>
      </w:r>
      <w:r>
        <w:rPr>
          <w:rFonts w:ascii="Times New Roman" w:hAnsi="Times New Roman" w:cs="Times New Roman"/>
          <w:sz w:val="24"/>
          <w:szCs w:val="24"/>
        </w:rPr>
        <w:t xml:space="preserve">4.299,04 zł. Wydatki związane z utrzymaniem budynków OSP: zakup energii elektrycznej </w:t>
      </w:r>
      <w:r w:rsidRPr="0037154B">
        <w:rPr>
          <w:rFonts w:ascii="Times New Roman" w:hAnsi="Times New Roman" w:cs="Times New Roman"/>
          <w:sz w:val="24"/>
          <w:szCs w:val="24"/>
        </w:rPr>
        <w:t>6.779,98.000</w:t>
      </w:r>
      <w:r>
        <w:rPr>
          <w:rFonts w:ascii="Times New Roman" w:hAnsi="Times New Roman" w:cs="Times New Roman"/>
          <w:sz w:val="24"/>
          <w:szCs w:val="24"/>
        </w:rPr>
        <w:t xml:space="preserve"> </w:t>
      </w:r>
      <w:r w:rsidRPr="0037154B">
        <w:rPr>
          <w:rFonts w:ascii="Times New Roman" w:hAnsi="Times New Roman" w:cs="Times New Roman"/>
          <w:sz w:val="24"/>
          <w:szCs w:val="24"/>
        </w:rPr>
        <w:t>zł,  kwota  zabezpieczająca sprawne funkcjonowanie samochodów strażackich (remonty) 13.343,88zł, zakup paliwa, części zamiennych i niezbędnych usług związanych z naprawą tych samochodów 15.276,16 zł. Sumując wszystkie dochody związane z mieniem komunalnym pokrywają one wydatki na ten cel.</w:t>
      </w:r>
    </w:p>
    <w:p w:rsidR="0037154B" w:rsidRPr="0037154B" w:rsidRDefault="0037154B" w:rsidP="0037154B">
      <w:pPr>
        <w:pStyle w:val="Akapitzlist"/>
        <w:ind w:left="0"/>
        <w:jc w:val="both"/>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PLANOWANIE PRZESTRZENNE</w:t>
      </w:r>
    </w:p>
    <w:p w:rsidR="00E66FB8" w:rsidRDefault="00E66FB8" w:rsidP="00E66F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Na początku 2020 r. miejscowymi planami zagospodarowania przestrzennego objętych było 0,0061 % powierzchni gminy, w ciągu roku powierzchnia ta nie uległa zmianie. </w:t>
      </w:r>
    </w:p>
    <w:p w:rsidR="00E66FB8" w:rsidRDefault="00E66FB8" w:rsidP="00E66F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W 2020 r. wydano 5 decyzji o ustaleniu lokalizacji inwestycji celu publicznego. </w:t>
      </w:r>
      <w:r>
        <w:rPr>
          <w:rFonts w:ascii="Times New Roman" w:hAnsi="Times New Roman" w:cs="Times New Roman"/>
          <w:b/>
          <w:sz w:val="24"/>
          <w:szCs w:val="24"/>
          <w:u w:val="single"/>
        </w:rPr>
        <w:t>Inwestycje te dotyczyły :</w:t>
      </w:r>
    </w:p>
    <w:p w:rsidR="00E66FB8" w:rsidRDefault="00E66FB8" w:rsidP="00E66FB8">
      <w:pPr>
        <w:numPr>
          <w:ilvl w:val="0"/>
          <w:numId w:val="7"/>
        </w:numPr>
        <w:spacing w:after="0" w:line="240" w:lineRule="auto"/>
        <w:jc w:val="both"/>
        <w:rPr>
          <w:rFonts w:ascii="Times New Roman" w:eastAsia="Times New Roman" w:hAnsi="Times New Roman" w:cs="Times New Roman"/>
          <w:b/>
          <w:lang w:eastAsia="pl-PL"/>
        </w:rPr>
      </w:pPr>
      <w:r>
        <w:rPr>
          <w:rFonts w:ascii="Times New Roman" w:eastAsia="Times New Roman" w:hAnsi="Times New Roman" w:cs="Times New Roman"/>
          <w:b/>
          <w:lang w:eastAsia="pl-PL"/>
        </w:rPr>
        <w:t>Inwestor PGE Dystrybucja S.A. z siedzibą w Lublinie,  ul. Garbarska 21a,  20-340 Lublin, reprezentowanej przez Macieja Czecha, ul. Geodetów 23, 18-100 Łapy.</w:t>
      </w:r>
    </w:p>
    <w:p w:rsidR="00E66FB8" w:rsidRDefault="00E66FB8" w:rsidP="00E66FB8">
      <w:pPr>
        <w:numPr>
          <w:ilvl w:val="0"/>
          <w:numId w:val="8"/>
        </w:numPr>
        <w:suppressAutoHyphens/>
        <w:spacing w:before="60" w:after="0" w:line="240" w:lineRule="auto"/>
        <w:ind w:left="1134"/>
        <w:jc w:val="both"/>
        <w:rPr>
          <w:rFonts w:ascii="Times New Roman" w:eastAsia="Times New Roman" w:hAnsi="Times New Roman" w:cs="Times New Roman"/>
          <w:lang w:eastAsia="pl-PL"/>
        </w:rPr>
      </w:pPr>
      <w:r>
        <w:rPr>
          <w:rFonts w:ascii="Times New Roman" w:eastAsia="Times New Roman" w:hAnsi="Times New Roman" w:cs="Times New Roman"/>
          <w:lang w:eastAsia="ar-SA"/>
        </w:rPr>
        <w:t xml:space="preserve">Budowa elektroenergetycznej linii kablowych SN-15kV, </w:t>
      </w:r>
    </w:p>
    <w:p w:rsidR="00E66FB8" w:rsidRDefault="00E66FB8" w:rsidP="00E66FB8">
      <w:pPr>
        <w:numPr>
          <w:ilvl w:val="0"/>
          <w:numId w:val="8"/>
        </w:numPr>
        <w:suppressAutoHyphens/>
        <w:spacing w:before="60" w:after="0" w:line="240" w:lineRule="auto"/>
        <w:ind w:left="1134"/>
        <w:jc w:val="both"/>
        <w:rPr>
          <w:rFonts w:ascii="Times New Roman" w:eastAsia="Times New Roman" w:hAnsi="Times New Roman" w:cs="Times New Roman"/>
          <w:lang w:eastAsia="pl-PL"/>
        </w:rPr>
      </w:pPr>
      <w:r>
        <w:rPr>
          <w:rFonts w:ascii="Times New Roman" w:eastAsia="Times New Roman" w:hAnsi="Times New Roman" w:cs="Times New Roman"/>
          <w:lang w:eastAsia="ar-SA"/>
        </w:rPr>
        <w:t xml:space="preserve">Budowa stacji transformatorowych kontenerowych 15/0,4 </w:t>
      </w:r>
      <w:proofErr w:type="spellStart"/>
      <w:r>
        <w:rPr>
          <w:rFonts w:ascii="Times New Roman" w:eastAsia="Times New Roman" w:hAnsi="Times New Roman" w:cs="Times New Roman"/>
          <w:lang w:eastAsia="ar-SA"/>
        </w:rPr>
        <w:t>kV</w:t>
      </w:r>
      <w:proofErr w:type="spellEnd"/>
      <w:r>
        <w:rPr>
          <w:rFonts w:ascii="Times New Roman" w:eastAsia="Times New Roman" w:hAnsi="Times New Roman" w:cs="Times New Roman"/>
          <w:lang w:eastAsia="ar-SA"/>
        </w:rPr>
        <w:t>,</w:t>
      </w:r>
    </w:p>
    <w:p w:rsidR="00E66FB8" w:rsidRPr="00A21446" w:rsidRDefault="00E66FB8" w:rsidP="00A21446">
      <w:pPr>
        <w:numPr>
          <w:ilvl w:val="0"/>
          <w:numId w:val="8"/>
        </w:numPr>
        <w:suppressAutoHyphens/>
        <w:spacing w:before="60" w:after="0" w:line="240" w:lineRule="auto"/>
        <w:ind w:left="1134"/>
        <w:jc w:val="both"/>
        <w:rPr>
          <w:rFonts w:ascii="Times New Roman" w:eastAsia="Times New Roman" w:hAnsi="Times New Roman" w:cs="Times New Roman"/>
          <w:lang w:eastAsia="pl-PL"/>
        </w:rPr>
      </w:pPr>
      <w:r>
        <w:rPr>
          <w:rFonts w:ascii="Times New Roman" w:eastAsia="Times New Roman" w:hAnsi="Times New Roman" w:cs="Times New Roman"/>
          <w:lang w:eastAsia="ar-SA"/>
        </w:rPr>
        <w:t xml:space="preserve">Budowa elektroenergetycznych linii napowietrznych i kablowych </w:t>
      </w:r>
      <w:proofErr w:type="spellStart"/>
      <w:r>
        <w:rPr>
          <w:rFonts w:ascii="Times New Roman" w:eastAsia="Times New Roman" w:hAnsi="Times New Roman" w:cs="Times New Roman"/>
          <w:lang w:eastAsia="ar-SA"/>
        </w:rPr>
        <w:t>nN</w:t>
      </w:r>
      <w:proofErr w:type="spellEnd"/>
      <w:r>
        <w:rPr>
          <w:rFonts w:ascii="Times New Roman" w:eastAsia="Times New Roman" w:hAnsi="Times New Roman" w:cs="Times New Roman"/>
          <w:lang w:eastAsia="ar-SA"/>
        </w:rPr>
        <w:t xml:space="preserve"> 0,4 </w:t>
      </w:r>
      <w:proofErr w:type="spellStart"/>
      <w:r>
        <w:rPr>
          <w:rFonts w:ascii="Times New Roman" w:eastAsia="Times New Roman" w:hAnsi="Times New Roman" w:cs="Times New Roman"/>
          <w:lang w:eastAsia="ar-SA"/>
        </w:rPr>
        <w:t>kV</w:t>
      </w:r>
      <w:proofErr w:type="spellEnd"/>
      <w:r>
        <w:rPr>
          <w:rFonts w:ascii="Times New Roman" w:eastAsia="Times New Roman" w:hAnsi="Times New Roman" w:cs="Times New Roman"/>
          <w:lang w:eastAsia="ar-SA"/>
        </w:rPr>
        <w:t>,</w:t>
      </w:r>
      <w:r w:rsidR="00A21446">
        <w:rPr>
          <w:rFonts w:ascii="Times New Roman" w:eastAsia="Times New Roman" w:hAnsi="Times New Roman" w:cs="Times New Roman"/>
          <w:lang w:eastAsia="pl-PL"/>
        </w:rPr>
        <w:t xml:space="preserve"> </w:t>
      </w:r>
      <w:r w:rsidRPr="00A21446">
        <w:rPr>
          <w:rFonts w:ascii="Times New Roman" w:eastAsia="Times New Roman" w:hAnsi="Times New Roman" w:cs="Times New Roman"/>
          <w:lang w:eastAsia="ar-SA"/>
        </w:rPr>
        <w:t>na działkach o nr geod. 165, 104/1, 97, 98, 99, 85, 86, 87/1, 88/1, 89/1, 90/1, 91/1, 92, 93, 96/1, 75/1, 75/2 w obrębie wsi Gołasze Mościckie.</w:t>
      </w:r>
    </w:p>
    <w:p w:rsidR="00E66FB8" w:rsidRDefault="00E66FB8" w:rsidP="00E66FB8">
      <w:pPr>
        <w:numPr>
          <w:ilvl w:val="0"/>
          <w:numId w:val="7"/>
        </w:numPr>
        <w:spacing w:line="254" w:lineRule="auto"/>
        <w:contextualSpacing/>
        <w:jc w:val="both"/>
        <w:rPr>
          <w:rFonts w:ascii="Times New Roman" w:hAnsi="Times New Roman" w:cs="Times New Roman"/>
        </w:rPr>
      </w:pPr>
      <w:r>
        <w:rPr>
          <w:rFonts w:ascii="Times New Roman" w:hAnsi="Times New Roman" w:cs="Times New Roman"/>
          <w:b/>
        </w:rPr>
        <w:t>Inwestor Polska Spółka Gazownictwa Sp. z o.o.</w:t>
      </w:r>
      <w:r>
        <w:rPr>
          <w:rFonts w:ascii="Times New Roman" w:hAnsi="Times New Roman" w:cs="Times New Roman"/>
        </w:rPr>
        <w:t xml:space="preserve"> </w:t>
      </w:r>
      <w:r>
        <w:rPr>
          <w:rFonts w:ascii="Times New Roman" w:hAnsi="Times New Roman" w:cs="Times New Roman"/>
          <w:b/>
        </w:rPr>
        <w:t xml:space="preserve">ul W. Bandrowskiego 16, 33-100 Tarnów reprezentowanej przez ARKAN Bogusław </w:t>
      </w:r>
      <w:proofErr w:type="spellStart"/>
      <w:r>
        <w:rPr>
          <w:rFonts w:ascii="Times New Roman" w:hAnsi="Times New Roman" w:cs="Times New Roman"/>
          <w:b/>
        </w:rPr>
        <w:t>Kiluk</w:t>
      </w:r>
      <w:proofErr w:type="spellEnd"/>
      <w:r>
        <w:rPr>
          <w:rFonts w:ascii="Times New Roman" w:hAnsi="Times New Roman" w:cs="Times New Roman"/>
          <w:b/>
        </w:rPr>
        <w:t>.</w:t>
      </w:r>
    </w:p>
    <w:p w:rsidR="00E66FB8" w:rsidRDefault="00E66FB8" w:rsidP="00A21446">
      <w:pPr>
        <w:spacing w:after="0" w:line="240" w:lineRule="auto"/>
        <w:jc w:val="both"/>
        <w:rPr>
          <w:rFonts w:ascii="Times New Roman" w:hAnsi="Times New Roman" w:cs="Times New Roman"/>
        </w:rPr>
      </w:pPr>
      <w:r>
        <w:rPr>
          <w:rFonts w:ascii="Times New Roman" w:hAnsi="Times New Roman" w:cs="Times New Roman"/>
        </w:rPr>
        <w:t xml:space="preserve">Budowa sieci gazowej rozdzielczej, średniego ciśnienia dla potrzeb budownictwa mieszkaniowego </w:t>
      </w:r>
      <w:r>
        <w:rPr>
          <w:rFonts w:ascii="Times New Roman" w:hAnsi="Times New Roman" w:cs="Times New Roman"/>
        </w:rPr>
        <w:br/>
        <w:t xml:space="preserve">w obrębach: </w:t>
      </w:r>
    </w:p>
    <w:p w:rsidR="00E66FB8" w:rsidRDefault="00E66FB8" w:rsidP="00A21446">
      <w:pPr>
        <w:numPr>
          <w:ilvl w:val="0"/>
          <w:numId w:val="9"/>
        </w:numPr>
        <w:spacing w:after="0" w:line="240" w:lineRule="auto"/>
        <w:ind w:left="1134"/>
        <w:contextualSpacing/>
        <w:jc w:val="both"/>
        <w:rPr>
          <w:rFonts w:ascii="Times New Roman" w:hAnsi="Times New Roman" w:cs="Times New Roman"/>
        </w:rPr>
      </w:pPr>
      <w:r>
        <w:rPr>
          <w:rFonts w:ascii="Times New Roman" w:hAnsi="Times New Roman" w:cs="Times New Roman"/>
        </w:rPr>
        <w:t>Kulesze Litewka dz. nr 99/1;</w:t>
      </w:r>
    </w:p>
    <w:p w:rsidR="00E66FB8" w:rsidRDefault="00E66FB8" w:rsidP="00A21446">
      <w:pPr>
        <w:numPr>
          <w:ilvl w:val="0"/>
          <w:numId w:val="9"/>
        </w:numPr>
        <w:spacing w:line="240" w:lineRule="auto"/>
        <w:ind w:left="1134"/>
        <w:contextualSpacing/>
        <w:jc w:val="both"/>
        <w:rPr>
          <w:rFonts w:ascii="Times New Roman" w:hAnsi="Times New Roman" w:cs="Times New Roman"/>
        </w:rPr>
      </w:pPr>
      <w:r>
        <w:rPr>
          <w:rFonts w:ascii="Times New Roman" w:hAnsi="Times New Roman" w:cs="Times New Roman"/>
        </w:rPr>
        <w:t>Kulesze Kościelne dz.nr : 15/2, 17/19, 17/39, 23/4, 33/1, 35/7, 35/8, 35/9, 36/1, 43, 101/1, 101/3, 107/1, 107/4, 122, 125/1, 125/2, 125/4, 125/5;</w:t>
      </w:r>
    </w:p>
    <w:p w:rsidR="00E66FB8" w:rsidRDefault="00E66FB8" w:rsidP="00A21446">
      <w:pPr>
        <w:numPr>
          <w:ilvl w:val="0"/>
          <w:numId w:val="9"/>
        </w:numPr>
        <w:spacing w:line="240" w:lineRule="auto"/>
        <w:ind w:left="1134"/>
        <w:contextualSpacing/>
        <w:jc w:val="both"/>
        <w:rPr>
          <w:rFonts w:ascii="Times New Roman" w:hAnsi="Times New Roman" w:cs="Times New Roman"/>
        </w:rPr>
      </w:pPr>
      <w:r>
        <w:rPr>
          <w:rFonts w:ascii="Times New Roman" w:hAnsi="Times New Roman" w:cs="Times New Roman"/>
        </w:rPr>
        <w:t>Nowe Wykno dz.nr: 28/1, 29/1, 30/1, 31/1, 32/1, 55/1, 56/1, 57, 165/1, 166/1, 166/2;</w:t>
      </w:r>
    </w:p>
    <w:p w:rsidR="00E66FB8" w:rsidRDefault="00E66FB8" w:rsidP="00A21446">
      <w:pPr>
        <w:numPr>
          <w:ilvl w:val="0"/>
          <w:numId w:val="9"/>
        </w:numPr>
        <w:spacing w:line="240" w:lineRule="auto"/>
        <w:ind w:left="1134"/>
        <w:contextualSpacing/>
        <w:jc w:val="both"/>
        <w:rPr>
          <w:rFonts w:ascii="Times New Roman" w:hAnsi="Times New Roman" w:cs="Times New Roman"/>
        </w:rPr>
      </w:pPr>
      <w:r>
        <w:rPr>
          <w:rFonts w:ascii="Times New Roman" w:hAnsi="Times New Roman" w:cs="Times New Roman"/>
        </w:rPr>
        <w:t>Czarnowo – Biki dz. nr : 48, 99/1, 117, 121, 122/1, 124/1, 125/1, 126/1, 127/1, 128/1, 129/5, 129/1, 147, 151, 164/1, 196, 197/1, 201/1, 202/1, 203/1, 205/1, 206/1, 207/2, 209/1, 211, 213/1, 214/1, 302/1.</w:t>
      </w:r>
    </w:p>
    <w:p w:rsidR="00E66FB8" w:rsidRDefault="00E66FB8" w:rsidP="00E66FB8">
      <w:pPr>
        <w:numPr>
          <w:ilvl w:val="0"/>
          <w:numId w:val="7"/>
        </w:numPr>
        <w:spacing w:after="0" w:line="240" w:lineRule="auto"/>
        <w:jc w:val="both"/>
        <w:rPr>
          <w:rFonts w:ascii="Times New Roman" w:eastAsia="Times New Roman" w:hAnsi="Times New Roman" w:cs="Times New Roman"/>
          <w:b/>
          <w:lang w:eastAsia="pl-PL"/>
        </w:rPr>
      </w:pPr>
      <w:r>
        <w:rPr>
          <w:rFonts w:ascii="Times New Roman" w:eastAsia="Times New Roman" w:hAnsi="Times New Roman" w:cs="Times New Roman"/>
          <w:b/>
          <w:lang w:eastAsia="ar-SA"/>
        </w:rPr>
        <w:t xml:space="preserve">Inwestor </w:t>
      </w:r>
      <w:r>
        <w:rPr>
          <w:rFonts w:ascii="Times New Roman" w:eastAsia="Times New Roman" w:hAnsi="Times New Roman" w:cs="Times New Roman"/>
          <w:b/>
          <w:lang w:eastAsia="pl-PL"/>
        </w:rPr>
        <w:t>PGE Dystrybucja S.A. z siedzibą w Lublinie, ul. Garbarska 21A, 20-340 Lublin reprezentowanej przez Ewelinę Kamińską z dnia 09.03.2020 r.</w:t>
      </w:r>
    </w:p>
    <w:p w:rsidR="00D24B09" w:rsidRDefault="00A21446" w:rsidP="00D24B09">
      <w:pPr>
        <w:suppressAutoHyphens/>
        <w:spacing w:before="60"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Budowa </w:t>
      </w:r>
      <w:r w:rsidR="00E66FB8">
        <w:rPr>
          <w:rFonts w:ascii="Times New Roman" w:eastAsia="Times New Roman" w:hAnsi="Times New Roman" w:cs="Times New Roman"/>
          <w:lang w:eastAsia="ar-SA"/>
        </w:rPr>
        <w:t xml:space="preserve">linii elektroenergetycznej kablowej SN-15kV, linii elektroenergetycznej </w:t>
      </w:r>
      <w:proofErr w:type="spellStart"/>
      <w:r w:rsidR="00E66FB8">
        <w:rPr>
          <w:rFonts w:ascii="Times New Roman" w:eastAsia="Times New Roman" w:hAnsi="Times New Roman" w:cs="Times New Roman"/>
          <w:lang w:eastAsia="ar-SA"/>
        </w:rPr>
        <w:t>napowietrzno</w:t>
      </w:r>
      <w:proofErr w:type="spellEnd"/>
      <w:r w:rsidR="00E66FB8">
        <w:rPr>
          <w:rFonts w:ascii="Times New Roman" w:eastAsia="Times New Roman" w:hAnsi="Times New Roman" w:cs="Times New Roman"/>
          <w:lang w:eastAsia="ar-SA"/>
        </w:rPr>
        <w:t xml:space="preserve"> – kablowej nN-0,4kV, budowy kontenerowej stacji transformatorowej 15/0,4kV na działkach:</w:t>
      </w:r>
    </w:p>
    <w:p w:rsidR="00E66FB8" w:rsidRDefault="00E66FB8" w:rsidP="00E66FB8">
      <w:pPr>
        <w:numPr>
          <w:ilvl w:val="0"/>
          <w:numId w:val="10"/>
        </w:numPr>
        <w:suppressAutoHyphens/>
        <w:spacing w:before="60" w:after="0" w:line="240" w:lineRule="auto"/>
        <w:ind w:left="993"/>
        <w:jc w:val="both"/>
        <w:rPr>
          <w:rFonts w:ascii="Times New Roman" w:eastAsia="Times New Roman" w:hAnsi="Times New Roman" w:cs="Times New Roman"/>
          <w:lang w:eastAsia="ar-SA"/>
        </w:rPr>
      </w:pPr>
      <w:r w:rsidRPr="00D24B09">
        <w:rPr>
          <w:rFonts w:ascii="Times New Roman" w:eastAsia="Times New Roman" w:hAnsi="Times New Roman" w:cs="Times New Roman"/>
          <w:lang w:eastAsia="ar-SA"/>
        </w:rPr>
        <w:t xml:space="preserve"> nr geod. 121, 122/1, 122/2, 219, 125/2, 126/2, 127/2, 128/2, 134, obręb Czarnowo – Biki, gm. Kulesze Kościelne, </w:t>
      </w:r>
    </w:p>
    <w:p w:rsidR="00E66FB8" w:rsidRPr="00D24B09" w:rsidRDefault="00E66FB8" w:rsidP="00E66FB8">
      <w:pPr>
        <w:numPr>
          <w:ilvl w:val="0"/>
          <w:numId w:val="10"/>
        </w:numPr>
        <w:suppressAutoHyphens/>
        <w:spacing w:before="60" w:after="0" w:line="240" w:lineRule="auto"/>
        <w:ind w:left="993"/>
        <w:jc w:val="both"/>
        <w:rPr>
          <w:rFonts w:ascii="Times New Roman" w:eastAsia="Times New Roman" w:hAnsi="Times New Roman" w:cs="Times New Roman"/>
          <w:lang w:eastAsia="ar-SA"/>
        </w:rPr>
      </w:pPr>
      <w:r w:rsidRPr="00D24B09">
        <w:rPr>
          <w:rFonts w:ascii="Times New Roman" w:eastAsia="Times New Roman" w:hAnsi="Times New Roman" w:cs="Times New Roman"/>
          <w:lang w:eastAsia="ar-SA"/>
        </w:rPr>
        <w:t>nr geod. 1, 3 obręb Stare Wykno, gm. Kulesze Kościelne.</w:t>
      </w:r>
    </w:p>
    <w:p w:rsidR="00E66FB8" w:rsidRDefault="00E66FB8" w:rsidP="00E66FB8">
      <w:pPr>
        <w:numPr>
          <w:ilvl w:val="0"/>
          <w:numId w:val="7"/>
        </w:num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ar-SA"/>
        </w:rPr>
        <w:t>Inwestor</w:t>
      </w:r>
      <w:r>
        <w:rPr>
          <w:rFonts w:ascii="Times New Roman" w:eastAsia="Times New Roman" w:hAnsi="Times New Roman" w:cs="Times New Roman"/>
          <w:b/>
          <w:lang w:eastAsia="pl-PL"/>
        </w:rPr>
        <w:t xml:space="preserve"> PGE Dystrybucja S.A. z siedzibą w Lublinie, ul. Garbarska 21a, 20-340 Lublin, reprezentowanej przez Jana Tokarskiego, ul Wróblewskiego 21, 15-684 Białystok.</w:t>
      </w:r>
    </w:p>
    <w:p w:rsidR="00E66FB8" w:rsidRDefault="00E66FB8" w:rsidP="00E66FB8">
      <w:pPr>
        <w:autoSpaceDE w:val="0"/>
        <w:autoSpaceDN w:val="0"/>
        <w:adjustRightInd w:val="0"/>
        <w:spacing w:line="240" w:lineRule="atLeast"/>
        <w:jc w:val="both"/>
        <w:rPr>
          <w:rFonts w:ascii="Times New Roman" w:hAnsi="Times New Roman" w:cs="Times New Roman"/>
        </w:rPr>
      </w:pPr>
      <w:r>
        <w:rPr>
          <w:rFonts w:ascii="Times New Roman" w:hAnsi="Times New Roman" w:cs="Times New Roman"/>
        </w:rPr>
        <w:t>Budowa linii elektroenergetycznej kablowej SN-15kV, linii elektroenergetycznej napowietrzno-kablowej nN-0,4kV wraz ze złączami, budowę kontenerowych stacji transformatorowych 15/0,4kV położonych w obrębie wsi</w:t>
      </w:r>
      <w:r w:rsidR="00D24B09">
        <w:rPr>
          <w:rFonts w:ascii="Times New Roman" w:hAnsi="Times New Roman" w:cs="Times New Roman"/>
        </w:rPr>
        <w:t>;</w:t>
      </w:r>
      <w:r>
        <w:rPr>
          <w:rFonts w:ascii="Times New Roman" w:hAnsi="Times New Roman" w:cs="Times New Roman"/>
        </w:rPr>
        <w:t xml:space="preserve">  Czarnowo – Biki na dz. nr: 99/2, 39, 48, 147, 119, 117, 164/1, 165, 164/2, 151, 112, 107/2, 121, 196, 129/1, 130/1, 143/3, 143/5, 144/1, 145/1, 219, 182, 181/4, 169; oraz w obrębie wsi Stare Wykno na dz. nr 1, 11/1, gmina Kulesze Kościelne.</w:t>
      </w:r>
    </w:p>
    <w:p w:rsidR="00E66FB8" w:rsidRDefault="00E66FB8" w:rsidP="00E66FB8">
      <w:pPr>
        <w:numPr>
          <w:ilvl w:val="0"/>
          <w:numId w:val="7"/>
        </w:numPr>
        <w:suppressAutoHyphens/>
        <w:spacing w:before="60"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b/>
          <w:lang w:eastAsia="ar-SA"/>
        </w:rPr>
        <w:t>Inwestor Polska Spółka Gazownictwa Sp. z o.o.</w:t>
      </w:r>
      <w:r>
        <w:rPr>
          <w:rFonts w:ascii="Times New Roman" w:eastAsia="Times New Roman" w:hAnsi="Times New Roman" w:cs="Times New Roman"/>
          <w:lang w:eastAsia="ar-SA"/>
        </w:rPr>
        <w:t xml:space="preserve"> ul. W. Bandrowskiego 16, 33-100 Tarnów, reprezentowanej przez ARKAN Bogusław </w:t>
      </w:r>
      <w:proofErr w:type="spellStart"/>
      <w:r>
        <w:rPr>
          <w:rFonts w:ascii="Times New Roman" w:eastAsia="Times New Roman" w:hAnsi="Times New Roman" w:cs="Times New Roman"/>
          <w:lang w:eastAsia="ar-SA"/>
        </w:rPr>
        <w:t>Kiluk</w:t>
      </w:r>
      <w:proofErr w:type="spellEnd"/>
      <w:r>
        <w:rPr>
          <w:rFonts w:ascii="Times New Roman" w:eastAsia="Times New Roman" w:hAnsi="Times New Roman" w:cs="Times New Roman"/>
          <w:lang w:eastAsia="ar-SA"/>
        </w:rPr>
        <w:t>.</w:t>
      </w:r>
    </w:p>
    <w:p w:rsidR="00E66FB8" w:rsidRDefault="00E66FB8" w:rsidP="00D24B09">
      <w:pPr>
        <w:spacing w:after="0" w:line="240" w:lineRule="auto"/>
        <w:jc w:val="both"/>
        <w:rPr>
          <w:rFonts w:ascii="Times New Roman" w:hAnsi="Times New Roman" w:cs="Times New Roman"/>
          <w:b/>
        </w:rPr>
      </w:pPr>
      <w:r>
        <w:rPr>
          <w:rFonts w:ascii="Times New Roman" w:hAnsi="Times New Roman" w:cs="Times New Roman"/>
          <w:b/>
        </w:rPr>
        <w:t xml:space="preserve">Budowie sieci gazowej rozdzielczej, średniego ciśnienia dla potrzeb budownictwa mieszkaniowego w obrębach: </w:t>
      </w:r>
    </w:p>
    <w:p w:rsidR="00E66FB8" w:rsidRPr="00D24B09" w:rsidRDefault="00E66FB8" w:rsidP="00D24B09">
      <w:pPr>
        <w:numPr>
          <w:ilvl w:val="0"/>
          <w:numId w:val="10"/>
        </w:numPr>
        <w:suppressAutoHyphens/>
        <w:spacing w:before="60" w:after="0" w:line="240" w:lineRule="auto"/>
        <w:ind w:left="1134"/>
        <w:jc w:val="both"/>
        <w:rPr>
          <w:rFonts w:ascii="Times New Roman" w:hAnsi="Times New Roman" w:cs="Times New Roman"/>
          <w:sz w:val="24"/>
          <w:szCs w:val="24"/>
        </w:rPr>
      </w:pPr>
      <w:r>
        <w:rPr>
          <w:rFonts w:ascii="Times New Roman" w:eastAsia="Times New Roman" w:hAnsi="Times New Roman" w:cs="Times New Roman"/>
          <w:b/>
          <w:lang w:eastAsia="ar-SA"/>
        </w:rPr>
        <w:lastRenderedPageBreak/>
        <w:t>Czarnowo – Biki dz. nr: 207/1.</w:t>
      </w:r>
    </w:p>
    <w:p w:rsidR="00D24B09" w:rsidRDefault="00D24B09" w:rsidP="00D24B09">
      <w:pPr>
        <w:suppressAutoHyphens/>
        <w:spacing w:before="60" w:after="0" w:line="240" w:lineRule="auto"/>
        <w:ind w:left="1134"/>
        <w:jc w:val="both"/>
        <w:rPr>
          <w:rFonts w:ascii="Times New Roman" w:hAnsi="Times New Roman" w:cs="Times New Roman"/>
          <w:sz w:val="24"/>
          <w:szCs w:val="24"/>
        </w:rPr>
      </w:pPr>
    </w:p>
    <w:p w:rsidR="00E66FB8" w:rsidRDefault="00E66FB8" w:rsidP="00E66FB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W 2020 roku wydano:</w:t>
      </w:r>
    </w:p>
    <w:p w:rsidR="00E66FB8" w:rsidRDefault="00E66FB8" w:rsidP="00E66FB8">
      <w:pPr>
        <w:numPr>
          <w:ilvl w:val="0"/>
          <w:numId w:val="11"/>
        </w:num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sz w:val="24"/>
          <w:szCs w:val="24"/>
        </w:rPr>
        <w:t xml:space="preserve"> decyzji o warunkach zabudowy, dotyczących zabudowy zagrodowej w tym </w:t>
      </w:r>
      <w:r>
        <w:rPr>
          <w:rFonts w:ascii="Times New Roman" w:hAnsi="Times New Roman" w:cs="Times New Roman"/>
          <w:b/>
          <w:sz w:val="24"/>
          <w:szCs w:val="24"/>
        </w:rPr>
        <w:t>8</w:t>
      </w:r>
      <w:r>
        <w:rPr>
          <w:rFonts w:ascii="Times New Roman" w:hAnsi="Times New Roman" w:cs="Times New Roman"/>
          <w:sz w:val="24"/>
          <w:szCs w:val="24"/>
        </w:rPr>
        <w:t xml:space="preserve"> decyzji na budynki mieszkalne.</w:t>
      </w:r>
    </w:p>
    <w:p w:rsidR="00E66FB8" w:rsidRDefault="00E66FB8" w:rsidP="00E66FB8">
      <w:pPr>
        <w:spacing w:after="0" w:line="254"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Gospodarka nieruchomościami, wydano następujące decyzje:</w:t>
      </w:r>
    </w:p>
    <w:p w:rsidR="00E66FB8" w:rsidRDefault="00E66FB8" w:rsidP="00E66FB8">
      <w:pPr>
        <w:numPr>
          <w:ilvl w:val="0"/>
          <w:numId w:val="12"/>
        </w:numPr>
        <w:spacing w:after="0" w:line="254" w:lineRule="auto"/>
        <w:contextualSpacing/>
        <w:jc w:val="both"/>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decyzji podziału nieruchomości,</w:t>
      </w:r>
    </w:p>
    <w:p w:rsidR="00E66FB8" w:rsidRPr="008A04C5" w:rsidRDefault="00E66FB8" w:rsidP="00E66FB8">
      <w:pPr>
        <w:numPr>
          <w:ilvl w:val="0"/>
          <w:numId w:val="12"/>
        </w:numPr>
        <w:spacing w:after="0" w:line="254"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decyzje rozgraniczenia nieruchomości.</w:t>
      </w:r>
    </w:p>
    <w:p w:rsidR="00E66FB8" w:rsidRDefault="00E66FB8" w:rsidP="00E66FB8">
      <w:pPr>
        <w:pStyle w:val="Akapitzlist"/>
        <w:ind w:left="1080"/>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DZIAŁALNOŚĆ INWESTYCYJNA</w:t>
      </w:r>
    </w:p>
    <w:p w:rsidR="007A1701" w:rsidRPr="007A1701" w:rsidRDefault="007A1701" w:rsidP="007A1701">
      <w:pPr>
        <w:suppressAutoHyphens/>
        <w:autoSpaceDN w:val="0"/>
        <w:spacing w:after="0" w:line="360" w:lineRule="auto"/>
        <w:jc w:val="both"/>
        <w:rPr>
          <w:rFonts w:ascii="Times New Roman" w:eastAsia="SimSun" w:hAnsi="Times New Roman" w:cs="Times New Roman"/>
          <w:b/>
          <w:color w:val="000000" w:themeColor="text1"/>
          <w:kern w:val="3"/>
          <w:sz w:val="24"/>
          <w:szCs w:val="24"/>
          <w:u w:val="single"/>
          <w:lang w:eastAsia="zh-CN" w:bidi="hi-IN"/>
        </w:rPr>
      </w:pPr>
      <w:r w:rsidRPr="007A1701">
        <w:rPr>
          <w:rFonts w:ascii="Times New Roman" w:eastAsia="SimSun" w:hAnsi="Times New Roman" w:cs="Times New Roman"/>
          <w:b/>
          <w:color w:val="000000" w:themeColor="text1"/>
          <w:kern w:val="3"/>
          <w:sz w:val="24"/>
          <w:szCs w:val="24"/>
          <w:u w:val="single"/>
          <w:lang w:eastAsia="zh-CN" w:bidi="hi-IN"/>
        </w:rPr>
        <w:t>Drogi</w:t>
      </w:r>
    </w:p>
    <w:p w:rsidR="007A1701" w:rsidRPr="007A1701" w:rsidRDefault="007A1701" w:rsidP="00AA184B">
      <w:pPr>
        <w:suppressAutoHyphens/>
        <w:autoSpaceDN w:val="0"/>
        <w:spacing w:after="0" w:line="240" w:lineRule="auto"/>
        <w:ind w:firstLine="708"/>
        <w:jc w:val="both"/>
        <w:rPr>
          <w:rFonts w:ascii="Times New Roman" w:eastAsia="SimSun" w:hAnsi="Times New Roman" w:cs="Times New Roman"/>
          <w:kern w:val="3"/>
          <w:sz w:val="24"/>
          <w:szCs w:val="24"/>
          <w:lang w:eastAsia="zh-CN" w:bidi="hi-IN"/>
        </w:rPr>
      </w:pPr>
      <w:r w:rsidRPr="007A1701">
        <w:rPr>
          <w:rFonts w:ascii="Times New Roman" w:eastAsia="SimSun" w:hAnsi="Times New Roman" w:cs="Times New Roman"/>
          <w:kern w:val="3"/>
          <w:sz w:val="24"/>
          <w:szCs w:val="24"/>
          <w:lang w:eastAsia="zh-CN" w:bidi="hi-IN"/>
        </w:rPr>
        <w:t>Infrastruktura drogowa w gminie  na 1 stycznia 2020 r. przedstawiała się następująco: 278,770  km. dróg. Na dzień 31 grudnia 2020 roku pozostała bez zmian. Drogi asfaltowe st</w:t>
      </w:r>
      <w:r w:rsidR="00AA184B">
        <w:rPr>
          <w:rFonts w:ascii="Times New Roman" w:eastAsia="SimSun" w:hAnsi="Times New Roman" w:cs="Times New Roman"/>
          <w:kern w:val="3"/>
          <w:sz w:val="24"/>
          <w:szCs w:val="24"/>
          <w:lang w:eastAsia="zh-CN" w:bidi="hi-IN"/>
        </w:rPr>
        <w:t xml:space="preserve">anowiły na początku 2020 roku </w:t>
      </w:r>
      <w:r w:rsidRPr="007A1701">
        <w:rPr>
          <w:rFonts w:ascii="Times New Roman" w:eastAsia="SimSun" w:hAnsi="Times New Roman" w:cs="Times New Roman"/>
          <w:kern w:val="3"/>
          <w:sz w:val="24"/>
          <w:szCs w:val="24"/>
          <w:lang w:eastAsia="zh-CN" w:bidi="hi-IN"/>
        </w:rPr>
        <w:t xml:space="preserve">32,244 km. tj. 11,6 % wszystkich dróg, a na koniec roku                    32, 876 km., co stanowi 11,8 %. </w:t>
      </w:r>
    </w:p>
    <w:p w:rsidR="007A1701" w:rsidRPr="007A1701" w:rsidRDefault="00AA184B" w:rsidP="00AA184B">
      <w:pPr>
        <w:suppressAutoHyphens/>
        <w:autoSpaceDN w:val="0"/>
        <w:spacing w:after="0" w:line="240" w:lineRule="auto"/>
        <w:jc w:val="both"/>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ab/>
        <w:t xml:space="preserve">Drogi gruntowe </w:t>
      </w:r>
      <w:r w:rsidR="007A1701" w:rsidRPr="007A1701">
        <w:rPr>
          <w:rFonts w:ascii="Times New Roman" w:eastAsia="SimSun" w:hAnsi="Times New Roman" w:cs="Times New Roman"/>
          <w:kern w:val="3"/>
          <w:sz w:val="24"/>
          <w:szCs w:val="24"/>
          <w:lang w:eastAsia="zh-CN" w:bidi="hi-IN"/>
        </w:rPr>
        <w:t>wzmocnione żw</w:t>
      </w:r>
      <w:r>
        <w:rPr>
          <w:rFonts w:ascii="Times New Roman" w:eastAsia="SimSun" w:hAnsi="Times New Roman" w:cs="Times New Roman"/>
          <w:kern w:val="3"/>
          <w:sz w:val="24"/>
          <w:szCs w:val="24"/>
          <w:lang w:eastAsia="zh-CN" w:bidi="hi-IN"/>
        </w:rPr>
        <w:t xml:space="preserve">irem na początku roku stanowiły </w:t>
      </w:r>
      <w:r w:rsidR="007A1701" w:rsidRPr="007A1701">
        <w:rPr>
          <w:rFonts w:ascii="Times New Roman" w:eastAsia="SimSun" w:hAnsi="Times New Roman" w:cs="Times New Roman"/>
          <w:kern w:val="3"/>
          <w:sz w:val="24"/>
          <w:szCs w:val="24"/>
          <w:lang w:eastAsia="zh-CN" w:bidi="hi-IN"/>
        </w:rPr>
        <w:t>170,300 km.                     tj. 61 % , na koniec roku 175 300 km., co stanowi 62,9 %,  drogi  naturalne z gruntu rodzimego stanowiły  70 594  km. co stanowi  25,3 % .</w:t>
      </w:r>
    </w:p>
    <w:p w:rsidR="007A1701" w:rsidRPr="007A1701" w:rsidRDefault="007A1701" w:rsidP="00AA184B">
      <w:pPr>
        <w:suppressAutoHyphens/>
        <w:autoSpaceDN w:val="0"/>
        <w:spacing w:after="0" w:line="240" w:lineRule="auto"/>
        <w:jc w:val="both"/>
        <w:rPr>
          <w:rFonts w:ascii="Times New Roman" w:eastAsia="SimSun" w:hAnsi="Times New Roman" w:cs="Times New Roman"/>
          <w:kern w:val="3"/>
          <w:sz w:val="24"/>
          <w:szCs w:val="24"/>
          <w:lang w:eastAsia="zh-CN" w:bidi="hi-IN"/>
        </w:rPr>
      </w:pPr>
      <w:r w:rsidRPr="007A1701">
        <w:rPr>
          <w:rFonts w:ascii="Times New Roman" w:eastAsia="SimSun" w:hAnsi="Times New Roman" w:cs="Times New Roman"/>
          <w:kern w:val="3"/>
          <w:sz w:val="24"/>
          <w:szCs w:val="24"/>
          <w:lang w:eastAsia="zh-CN" w:bidi="hi-IN"/>
        </w:rPr>
        <w:tab/>
        <w:t>Na terenie gminy nie ma ścieżek rowerowych.</w:t>
      </w:r>
    </w:p>
    <w:p w:rsidR="007A1701" w:rsidRPr="007A1701" w:rsidRDefault="007A1701" w:rsidP="007A1701">
      <w:pPr>
        <w:suppressAutoHyphens/>
        <w:autoSpaceDN w:val="0"/>
        <w:spacing w:after="0" w:line="240" w:lineRule="auto"/>
        <w:jc w:val="both"/>
        <w:rPr>
          <w:rFonts w:ascii="Times New Roman" w:eastAsia="SimSun" w:hAnsi="Times New Roman" w:cs="Times New Roman"/>
          <w:kern w:val="3"/>
          <w:sz w:val="24"/>
          <w:szCs w:val="24"/>
          <w:lang w:eastAsia="zh-CN" w:bidi="hi-IN"/>
        </w:rPr>
      </w:pPr>
    </w:p>
    <w:p w:rsidR="007A1701" w:rsidRPr="007A1701" w:rsidRDefault="007A1701" w:rsidP="00AA184B">
      <w:pPr>
        <w:suppressAutoHyphens/>
        <w:autoSpaceDN w:val="0"/>
        <w:spacing w:after="0" w:line="240" w:lineRule="auto"/>
        <w:jc w:val="both"/>
        <w:rPr>
          <w:rFonts w:ascii="Times New Roman" w:eastAsia="SimSun" w:hAnsi="Times New Roman" w:cs="Times New Roman"/>
          <w:b/>
          <w:color w:val="000000"/>
          <w:kern w:val="3"/>
          <w:sz w:val="24"/>
          <w:szCs w:val="24"/>
          <w:u w:val="single"/>
          <w:lang w:eastAsia="zh-CN" w:bidi="hi-IN"/>
        </w:rPr>
      </w:pPr>
      <w:r w:rsidRPr="007A1701">
        <w:rPr>
          <w:rFonts w:ascii="Times New Roman" w:eastAsia="SimSun" w:hAnsi="Times New Roman" w:cs="Times New Roman"/>
          <w:b/>
          <w:color w:val="000000"/>
          <w:kern w:val="3"/>
          <w:sz w:val="24"/>
          <w:szCs w:val="24"/>
          <w:u w:val="single"/>
          <w:lang w:eastAsia="zh-CN" w:bidi="hi-IN"/>
        </w:rPr>
        <w:t xml:space="preserve">W okresie sprawozdawczym zrealizowano następujące inwestycje drogowe </w:t>
      </w:r>
    </w:p>
    <w:p w:rsidR="007A1701" w:rsidRPr="007A1701" w:rsidRDefault="007A1701" w:rsidP="00AA184B">
      <w:pPr>
        <w:numPr>
          <w:ilvl w:val="0"/>
          <w:numId w:val="18"/>
        </w:numPr>
        <w:spacing w:after="0" w:line="240" w:lineRule="auto"/>
        <w:contextualSpacing/>
        <w:jc w:val="both"/>
        <w:rPr>
          <w:rFonts w:ascii="Times New Roman" w:hAnsi="Times New Roman" w:cs="Times New Roman"/>
          <w:sz w:val="24"/>
          <w:szCs w:val="24"/>
        </w:rPr>
      </w:pPr>
      <w:r w:rsidRPr="007A1701">
        <w:rPr>
          <w:rFonts w:ascii="Times New Roman" w:hAnsi="Times New Roman" w:cs="Times New Roman"/>
          <w:sz w:val="24"/>
          <w:szCs w:val="24"/>
        </w:rPr>
        <w:t xml:space="preserve">Przebudowa  drogi gminnej (asfalt) Niziołki Dobki – 125 </w:t>
      </w:r>
      <w:proofErr w:type="spellStart"/>
      <w:r w:rsidR="00347B95">
        <w:rPr>
          <w:rFonts w:ascii="Times New Roman" w:hAnsi="Times New Roman" w:cs="Times New Roman"/>
          <w:sz w:val="24"/>
          <w:szCs w:val="24"/>
        </w:rPr>
        <w:t>mb</w:t>
      </w:r>
      <w:proofErr w:type="spellEnd"/>
      <w:r w:rsidR="00347B95">
        <w:rPr>
          <w:rFonts w:ascii="Times New Roman" w:hAnsi="Times New Roman" w:cs="Times New Roman"/>
          <w:sz w:val="24"/>
          <w:szCs w:val="24"/>
        </w:rPr>
        <w:t xml:space="preserve">   ogólny koszt 94 725,00</w:t>
      </w:r>
      <w:r w:rsidRPr="007A1701">
        <w:rPr>
          <w:rFonts w:ascii="Times New Roman" w:hAnsi="Times New Roman" w:cs="Times New Roman"/>
          <w:sz w:val="24"/>
          <w:szCs w:val="24"/>
        </w:rPr>
        <w:t xml:space="preserve"> zł, </w:t>
      </w:r>
    </w:p>
    <w:p w:rsidR="007A1701" w:rsidRPr="007A1701" w:rsidRDefault="007A1701" w:rsidP="00AA184B">
      <w:pPr>
        <w:numPr>
          <w:ilvl w:val="0"/>
          <w:numId w:val="18"/>
        </w:numPr>
        <w:spacing w:after="0" w:line="240" w:lineRule="auto"/>
        <w:contextualSpacing/>
        <w:jc w:val="both"/>
        <w:rPr>
          <w:rFonts w:ascii="Times New Roman" w:hAnsi="Times New Roman" w:cs="Times New Roman"/>
          <w:sz w:val="24"/>
          <w:szCs w:val="24"/>
        </w:rPr>
      </w:pPr>
      <w:r w:rsidRPr="007A1701">
        <w:rPr>
          <w:rFonts w:ascii="Times New Roman" w:hAnsi="Times New Roman" w:cs="Times New Roman"/>
          <w:sz w:val="24"/>
          <w:szCs w:val="24"/>
        </w:rPr>
        <w:t xml:space="preserve">Przebudowę drogi gminnej (asfalt)  Stare Grodzkie – Grodzkie </w:t>
      </w:r>
      <w:proofErr w:type="spellStart"/>
      <w:r w:rsidRPr="007A1701">
        <w:rPr>
          <w:rFonts w:ascii="Times New Roman" w:hAnsi="Times New Roman" w:cs="Times New Roman"/>
          <w:sz w:val="24"/>
          <w:szCs w:val="24"/>
        </w:rPr>
        <w:t>Szczepanowięta</w:t>
      </w:r>
      <w:proofErr w:type="spellEnd"/>
      <w:r w:rsidRPr="007A1701">
        <w:rPr>
          <w:rFonts w:ascii="Times New Roman" w:hAnsi="Times New Roman" w:cs="Times New Roman"/>
          <w:sz w:val="24"/>
          <w:szCs w:val="24"/>
        </w:rPr>
        <w:t xml:space="preserve">                           507 </w:t>
      </w:r>
      <w:proofErr w:type="spellStart"/>
      <w:r w:rsidRPr="007A1701">
        <w:rPr>
          <w:rFonts w:ascii="Times New Roman" w:hAnsi="Times New Roman" w:cs="Times New Roman"/>
          <w:sz w:val="24"/>
          <w:szCs w:val="24"/>
        </w:rPr>
        <w:t>mb</w:t>
      </w:r>
      <w:proofErr w:type="spellEnd"/>
      <w:r w:rsidRPr="007A1701">
        <w:rPr>
          <w:rFonts w:ascii="Times New Roman" w:hAnsi="Times New Roman" w:cs="Times New Roman"/>
          <w:sz w:val="24"/>
          <w:szCs w:val="24"/>
        </w:rPr>
        <w:t>., ogólny koszt  445 234,58 zł dofi</w:t>
      </w:r>
      <w:r w:rsidR="00AA184B">
        <w:rPr>
          <w:rFonts w:ascii="Times New Roman" w:hAnsi="Times New Roman" w:cs="Times New Roman"/>
          <w:sz w:val="24"/>
          <w:szCs w:val="24"/>
        </w:rPr>
        <w:t>nansowanie z FDS 215 331,85 zł,</w:t>
      </w:r>
    </w:p>
    <w:p w:rsidR="007A1701" w:rsidRDefault="002F4EE3" w:rsidP="00AA184B">
      <w:pPr>
        <w:numPr>
          <w:ilvl w:val="0"/>
          <w:numId w:val="1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Remont drogi gminnej </w:t>
      </w:r>
      <w:r w:rsidR="007A1701" w:rsidRPr="007A1701">
        <w:rPr>
          <w:rFonts w:ascii="Times New Roman" w:hAnsi="Times New Roman" w:cs="Times New Roman"/>
          <w:sz w:val="24"/>
          <w:szCs w:val="24"/>
        </w:rPr>
        <w:t xml:space="preserve">Stare Grodzkie (żwirowanie) 1620 </w:t>
      </w:r>
      <w:proofErr w:type="spellStart"/>
      <w:r w:rsidR="007A1701" w:rsidRPr="007A1701">
        <w:rPr>
          <w:rFonts w:ascii="Times New Roman" w:hAnsi="Times New Roman" w:cs="Times New Roman"/>
          <w:sz w:val="24"/>
          <w:szCs w:val="24"/>
        </w:rPr>
        <w:t>m</w:t>
      </w:r>
      <w:r>
        <w:rPr>
          <w:rFonts w:ascii="Times New Roman" w:hAnsi="Times New Roman" w:cs="Times New Roman"/>
          <w:sz w:val="24"/>
          <w:szCs w:val="24"/>
        </w:rPr>
        <w:t>b</w:t>
      </w:r>
      <w:proofErr w:type="spellEnd"/>
      <w:r>
        <w:rPr>
          <w:rFonts w:ascii="Times New Roman" w:hAnsi="Times New Roman" w:cs="Times New Roman"/>
          <w:sz w:val="24"/>
          <w:szCs w:val="24"/>
        </w:rPr>
        <w:t xml:space="preserve">., ogólny koszt 485 190,00 zł </w:t>
      </w:r>
      <w:r w:rsidR="007A1701" w:rsidRPr="007A1701">
        <w:rPr>
          <w:rFonts w:ascii="Times New Roman" w:hAnsi="Times New Roman" w:cs="Times New Roman"/>
          <w:sz w:val="24"/>
          <w:szCs w:val="24"/>
        </w:rPr>
        <w:t xml:space="preserve">otrzymaliśmy </w:t>
      </w:r>
      <w:r>
        <w:rPr>
          <w:rFonts w:ascii="Times New Roman" w:hAnsi="Times New Roman" w:cs="Times New Roman"/>
          <w:sz w:val="24"/>
          <w:szCs w:val="24"/>
        </w:rPr>
        <w:t xml:space="preserve">dotację celową na modernizację </w:t>
      </w:r>
      <w:r w:rsidR="007A1701" w:rsidRPr="007A1701">
        <w:rPr>
          <w:rFonts w:ascii="Times New Roman" w:hAnsi="Times New Roman" w:cs="Times New Roman"/>
          <w:sz w:val="24"/>
          <w:szCs w:val="24"/>
        </w:rPr>
        <w:t>dróg dojazdowych do gruntów r</w:t>
      </w:r>
      <w:r w:rsidR="00347B95">
        <w:rPr>
          <w:rFonts w:ascii="Times New Roman" w:hAnsi="Times New Roman" w:cs="Times New Roman"/>
          <w:sz w:val="24"/>
          <w:szCs w:val="24"/>
        </w:rPr>
        <w:t xml:space="preserve">olnych w wysokości  238 620,00 </w:t>
      </w:r>
      <w:r w:rsidR="007A1701" w:rsidRPr="007A1701">
        <w:rPr>
          <w:rFonts w:ascii="Times New Roman" w:hAnsi="Times New Roman" w:cs="Times New Roman"/>
          <w:sz w:val="24"/>
          <w:szCs w:val="24"/>
        </w:rPr>
        <w:t>zł,</w:t>
      </w:r>
    </w:p>
    <w:p w:rsidR="007A1701" w:rsidRPr="007A1701" w:rsidRDefault="007A1701" w:rsidP="007A1701">
      <w:pPr>
        <w:spacing w:after="0" w:line="240" w:lineRule="auto"/>
        <w:ind w:left="720"/>
        <w:contextualSpacing/>
        <w:jc w:val="both"/>
        <w:rPr>
          <w:rFonts w:ascii="Times New Roman" w:hAnsi="Times New Roman" w:cs="Times New Roman"/>
          <w:sz w:val="24"/>
          <w:szCs w:val="24"/>
        </w:rPr>
      </w:pPr>
    </w:p>
    <w:p w:rsidR="007A1701" w:rsidRPr="007A1701" w:rsidRDefault="007A1701" w:rsidP="007A1701">
      <w:pPr>
        <w:spacing w:after="0" w:line="240" w:lineRule="auto"/>
        <w:jc w:val="both"/>
        <w:rPr>
          <w:rFonts w:ascii="Times New Roman" w:hAnsi="Times New Roman" w:cs="Times New Roman"/>
          <w:b/>
          <w:sz w:val="24"/>
          <w:szCs w:val="24"/>
          <w:u w:val="single"/>
        </w:rPr>
      </w:pPr>
      <w:r w:rsidRPr="007A1701">
        <w:rPr>
          <w:rFonts w:ascii="Times New Roman" w:eastAsia="Times New Roman" w:hAnsi="Times New Roman" w:cs="Times New Roman"/>
          <w:b/>
          <w:sz w:val="24"/>
          <w:szCs w:val="24"/>
          <w:u w:val="single"/>
          <w:lang w:eastAsia="pl-PL"/>
        </w:rPr>
        <w:t>Na bieżące utrzymanie dróg gminnych wykorzystano kwotę w wys</w:t>
      </w:r>
      <w:r w:rsidR="00347B95">
        <w:rPr>
          <w:rFonts w:ascii="Times New Roman" w:eastAsia="Times New Roman" w:hAnsi="Times New Roman" w:cs="Times New Roman"/>
          <w:b/>
          <w:sz w:val="24"/>
          <w:szCs w:val="24"/>
          <w:u w:val="single"/>
          <w:lang w:eastAsia="pl-PL"/>
        </w:rPr>
        <w:t>okości 300 109,41 zł,</w:t>
      </w:r>
      <w:r w:rsidRPr="007A1701">
        <w:rPr>
          <w:rFonts w:ascii="Times New Roman" w:eastAsia="Times New Roman" w:hAnsi="Times New Roman" w:cs="Times New Roman"/>
          <w:b/>
          <w:sz w:val="24"/>
          <w:szCs w:val="24"/>
          <w:u w:val="single"/>
          <w:lang w:eastAsia="pl-PL"/>
        </w:rPr>
        <w:t xml:space="preserve">      </w:t>
      </w:r>
      <w:r w:rsidR="00AA184B">
        <w:rPr>
          <w:rFonts w:ascii="Times New Roman" w:hAnsi="Times New Roman" w:cs="Times New Roman"/>
          <w:b/>
          <w:sz w:val="24"/>
          <w:szCs w:val="24"/>
          <w:u w:val="single"/>
        </w:rPr>
        <w:t>w tym</w:t>
      </w:r>
    </w:p>
    <w:p w:rsidR="007A1701" w:rsidRPr="007A1701" w:rsidRDefault="007A1701" w:rsidP="00AA184B">
      <w:pPr>
        <w:spacing w:after="0" w:line="254" w:lineRule="auto"/>
        <w:jc w:val="both"/>
        <w:rPr>
          <w:rFonts w:ascii="Times New Roman" w:hAnsi="Times New Roman" w:cs="Times New Roman"/>
          <w:sz w:val="24"/>
          <w:szCs w:val="24"/>
        </w:rPr>
      </w:pPr>
      <w:r w:rsidRPr="007A1701">
        <w:rPr>
          <w:rFonts w:ascii="Times New Roman" w:hAnsi="Times New Roman" w:cs="Times New Roman"/>
          <w:b/>
          <w:sz w:val="24"/>
          <w:szCs w:val="24"/>
        </w:rPr>
        <w:t>1)</w:t>
      </w:r>
      <w:r w:rsidRPr="007A1701">
        <w:rPr>
          <w:rFonts w:ascii="Times New Roman" w:hAnsi="Times New Roman" w:cs="Times New Roman"/>
          <w:sz w:val="24"/>
          <w:szCs w:val="24"/>
        </w:rPr>
        <w:t xml:space="preserve"> drogi gminne 300 109,41 zł (nawiezienie żwiru, kruszywa,  prac</w:t>
      </w:r>
      <w:r w:rsidR="00AA184B">
        <w:rPr>
          <w:rFonts w:ascii="Times New Roman" w:hAnsi="Times New Roman" w:cs="Times New Roman"/>
          <w:sz w:val="24"/>
          <w:szCs w:val="24"/>
        </w:rPr>
        <w:t xml:space="preserve">e równiarką, montaż przepustów). </w:t>
      </w:r>
      <w:r w:rsidRPr="007A1701">
        <w:rPr>
          <w:rFonts w:ascii="Times New Roman" w:hAnsi="Times New Roman" w:cs="Times New Roman"/>
          <w:sz w:val="24"/>
          <w:szCs w:val="24"/>
        </w:rPr>
        <w:t>Zrealizowano wszystkie przedsięwzięcia zgłoszone przez mieszkańców.</w:t>
      </w:r>
    </w:p>
    <w:p w:rsidR="007A1701" w:rsidRPr="007A1701" w:rsidRDefault="007A1701" w:rsidP="007A1701">
      <w:pPr>
        <w:spacing w:after="0" w:line="254" w:lineRule="auto"/>
        <w:rPr>
          <w:rFonts w:ascii="Times New Roman" w:hAnsi="Times New Roman" w:cs="Times New Roman"/>
          <w:sz w:val="24"/>
          <w:szCs w:val="24"/>
        </w:rPr>
      </w:pPr>
    </w:p>
    <w:p w:rsidR="007A1701" w:rsidRPr="007A1701" w:rsidRDefault="007A1701" w:rsidP="007A1701">
      <w:pPr>
        <w:spacing w:after="0" w:line="254" w:lineRule="auto"/>
        <w:rPr>
          <w:rFonts w:ascii="Times New Roman" w:hAnsi="Times New Roman" w:cs="Times New Roman"/>
          <w:b/>
          <w:sz w:val="24"/>
          <w:szCs w:val="24"/>
          <w:u w:val="single"/>
        </w:rPr>
      </w:pPr>
      <w:r w:rsidRPr="007A1701">
        <w:rPr>
          <w:rFonts w:ascii="Times New Roman" w:hAnsi="Times New Roman" w:cs="Times New Roman"/>
          <w:b/>
          <w:sz w:val="24"/>
          <w:szCs w:val="24"/>
          <w:u w:val="single"/>
        </w:rPr>
        <w:t>Inne zadania zrealizowane przez gminę:</w:t>
      </w:r>
    </w:p>
    <w:p w:rsidR="007A1701" w:rsidRPr="007A1701" w:rsidRDefault="007A1701" w:rsidP="007A1701">
      <w:pPr>
        <w:spacing w:after="0" w:line="254" w:lineRule="auto"/>
        <w:jc w:val="both"/>
        <w:rPr>
          <w:rFonts w:ascii="Times New Roman" w:hAnsi="Times New Roman" w:cs="Times New Roman"/>
          <w:sz w:val="24"/>
          <w:szCs w:val="24"/>
        </w:rPr>
      </w:pPr>
      <w:r w:rsidRPr="007A1701">
        <w:rPr>
          <w:rFonts w:ascii="Times New Roman" w:hAnsi="Times New Roman" w:cs="Times New Roman"/>
          <w:b/>
          <w:sz w:val="24"/>
          <w:szCs w:val="24"/>
        </w:rPr>
        <w:t>1)</w:t>
      </w:r>
      <w:r w:rsidRPr="007A1701">
        <w:rPr>
          <w:rFonts w:ascii="Times New Roman" w:hAnsi="Times New Roman" w:cs="Times New Roman"/>
          <w:sz w:val="24"/>
          <w:szCs w:val="24"/>
        </w:rPr>
        <w:t xml:space="preserve"> </w:t>
      </w:r>
      <w:r>
        <w:rPr>
          <w:rFonts w:ascii="Times New Roman" w:hAnsi="Times New Roman" w:cs="Times New Roman"/>
          <w:sz w:val="24"/>
          <w:szCs w:val="24"/>
        </w:rPr>
        <w:t xml:space="preserve">Remont i przebudowa budynków Szkoły Podstawowej </w:t>
      </w:r>
      <w:r w:rsidRPr="007A1701">
        <w:rPr>
          <w:rFonts w:ascii="Times New Roman" w:hAnsi="Times New Roman" w:cs="Times New Roman"/>
          <w:sz w:val="24"/>
          <w:szCs w:val="24"/>
        </w:rPr>
        <w:t>im. Kardynała Stefana Wyszyńskiego w Kuleszach Kościelnych ETAP  I  (remont i przebudowa długiego ho</w:t>
      </w:r>
      <w:r>
        <w:rPr>
          <w:rFonts w:ascii="Times New Roman" w:hAnsi="Times New Roman" w:cs="Times New Roman"/>
          <w:sz w:val="24"/>
          <w:szCs w:val="24"/>
        </w:rPr>
        <w:t xml:space="preserve">lu,  klas i łazienek, parter i </w:t>
      </w:r>
      <w:proofErr w:type="spellStart"/>
      <w:r w:rsidRPr="007A1701">
        <w:rPr>
          <w:rFonts w:ascii="Times New Roman" w:hAnsi="Times New Roman" w:cs="Times New Roman"/>
          <w:sz w:val="24"/>
          <w:szCs w:val="24"/>
        </w:rPr>
        <w:t>I</w:t>
      </w:r>
      <w:proofErr w:type="spellEnd"/>
      <w:r w:rsidRPr="007A1701">
        <w:rPr>
          <w:rFonts w:ascii="Times New Roman" w:hAnsi="Times New Roman" w:cs="Times New Roman"/>
          <w:sz w:val="24"/>
          <w:szCs w:val="24"/>
        </w:rPr>
        <w:t xml:space="preserve"> piętro) ogólna w</w:t>
      </w:r>
      <w:r>
        <w:rPr>
          <w:rFonts w:ascii="Times New Roman" w:hAnsi="Times New Roman" w:cs="Times New Roman"/>
          <w:sz w:val="24"/>
          <w:szCs w:val="24"/>
        </w:rPr>
        <w:t xml:space="preserve">artość zrealizowanego zadania w </w:t>
      </w:r>
      <w:r w:rsidRPr="007A1701">
        <w:rPr>
          <w:rFonts w:ascii="Times New Roman" w:hAnsi="Times New Roman" w:cs="Times New Roman"/>
          <w:sz w:val="24"/>
          <w:szCs w:val="24"/>
        </w:rPr>
        <w:t>2020 roku wyniosła 693132,9</w:t>
      </w:r>
      <w:r w:rsidR="00347B95">
        <w:rPr>
          <w:rFonts w:ascii="Times New Roman" w:hAnsi="Times New Roman" w:cs="Times New Roman"/>
          <w:sz w:val="24"/>
          <w:szCs w:val="24"/>
        </w:rPr>
        <w:t>4 zł</w:t>
      </w:r>
      <w:r w:rsidRPr="007A1701">
        <w:rPr>
          <w:rFonts w:ascii="Times New Roman" w:hAnsi="Times New Roman" w:cs="Times New Roman"/>
          <w:sz w:val="24"/>
          <w:szCs w:val="24"/>
        </w:rPr>
        <w:t xml:space="preserve"> dofinansowanie z Rządowego Funduszu Inwestycji lokalnych  247 213,25 zł. </w:t>
      </w:r>
    </w:p>
    <w:p w:rsidR="007A1701" w:rsidRPr="007A1701" w:rsidRDefault="007A1701" w:rsidP="007A1701">
      <w:pPr>
        <w:spacing w:after="0" w:line="240" w:lineRule="auto"/>
        <w:jc w:val="both"/>
        <w:rPr>
          <w:rFonts w:ascii="Times New Roman" w:hAnsi="Times New Roman" w:cs="Times New Roman"/>
          <w:b/>
          <w:sz w:val="24"/>
          <w:szCs w:val="24"/>
        </w:rPr>
      </w:pPr>
    </w:p>
    <w:p w:rsidR="007A1701" w:rsidRPr="007A1701" w:rsidRDefault="007A1701" w:rsidP="007A1701">
      <w:pPr>
        <w:spacing w:after="0" w:line="240" w:lineRule="auto"/>
        <w:jc w:val="both"/>
        <w:rPr>
          <w:rFonts w:ascii="Times New Roman" w:hAnsi="Times New Roman" w:cs="Times New Roman"/>
          <w:sz w:val="24"/>
          <w:szCs w:val="24"/>
        </w:rPr>
      </w:pPr>
      <w:r w:rsidRPr="007A1701">
        <w:rPr>
          <w:rFonts w:ascii="Times New Roman" w:hAnsi="Times New Roman" w:cs="Times New Roman"/>
          <w:b/>
          <w:sz w:val="24"/>
          <w:szCs w:val="24"/>
        </w:rPr>
        <w:t>2)</w:t>
      </w:r>
      <w:r w:rsidRPr="007A1701">
        <w:rPr>
          <w:rFonts w:ascii="Times New Roman" w:hAnsi="Times New Roman" w:cs="Times New Roman"/>
          <w:sz w:val="24"/>
          <w:szCs w:val="24"/>
        </w:rPr>
        <w:t xml:space="preserve"> Dostawa i montaż klimatyzacji w CKE wsi Kulesze Kościelne, ogólny koszt 29 761,08 zł. Gmina otrzymała dotację w ramach Programu Odnowy wsi Województwa Podlaskiego </w:t>
      </w:r>
      <w:r>
        <w:rPr>
          <w:rFonts w:ascii="Times New Roman" w:hAnsi="Times New Roman" w:cs="Times New Roman"/>
          <w:sz w:val="24"/>
          <w:szCs w:val="24"/>
        </w:rPr>
        <w:br/>
      </w:r>
      <w:r w:rsidRPr="007A1701">
        <w:rPr>
          <w:rFonts w:ascii="Times New Roman" w:hAnsi="Times New Roman" w:cs="Times New Roman"/>
          <w:sz w:val="24"/>
          <w:szCs w:val="24"/>
        </w:rPr>
        <w:t xml:space="preserve">w wysokości 14 880,54 zł. </w:t>
      </w:r>
    </w:p>
    <w:p w:rsidR="007A1701" w:rsidRPr="007A1701" w:rsidRDefault="007A1701" w:rsidP="007A1701">
      <w:pPr>
        <w:spacing w:after="0" w:line="240" w:lineRule="auto"/>
        <w:jc w:val="both"/>
        <w:rPr>
          <w:rFonts w:ascii="Times New Roman" w:hAnsi="Times New Roman" w:cs="Times New Roman"/>
          <w:sz w:val="24"/>
          <w:szCs w:val="24"/>
        </w:rPr>
      </w:pP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r w:rsidRPr="007A1701">
        <w:rPr>
          <w:rFonts w:ascii="Times New Roman" w:hAnsi="Times New Roman" w:cs="Times New Roman"/>
          <w:b/>
          <w:sz w:val="24"/>
          <w:szCs w:val="24"/>
        </w:rPr>
        <w:t>3)</w:t>
      </w:r>
      <w:r>
        <w:rPr>
          <w:rFonts w:ascii="Times New Roman" w:hAnsi="Times New Roman" w:cs="Times New Roman"/>
          <w:sz w:val="24"/>
          <w:szCs w:val="24"/>
        </w:rPr>
        <w:t xml:space="preserve"> </w:t>
      </w:r>
      <w:r w:rsidRPr="007A1701">
        <w:rPr>
          <w:rFonts w:ascii="Times New Roman" w:hAnsi="Times New Roman" w:cs="Times New Roman"/>
          <w:sz w:val="24"/>
          <w:szCs w:val="24"/>
        </w:rPr>
        <w:t>Utworzenie Centrum Integracji i Kultury w Miejscowości Gołasze Mościckie</w:t>
      </w:r>
      <w:r>
        <w:rPr>
          <w:rFonts w:ascii="Times New Roman" w:hAnsi="Times New Roman" w:cs="Times New Roman"/>
          <w:sz w:val="24"/>
          <w:szCs w:val="24"/>
        </w:rPr>
        <w:t xml:space="preserve"> Etap </w:t>
      </w:r>
      <w:r w:rsidR="00347B95">
        <w:rPr>
          <w:rFonts w:ascii="Times New Roman" w:hAnsi="Times New Roman" w:cs="Times New Roman"/>
          <w:sz w:val="24"/>
          <w:szCs w:val="24"/>
        </w:rPr>
        <w:t>II,  ogólny koszt 367 451,45 zł</w:t>
      </w:r>
      <w:r>
        <w:rPr>
          <w:rFonts w:ascii="Times New Roman" w:hAnsi="Times New Roman" w:cs="Times New Roman"/>
          <w:sz w:val="24"/>
          <w:szCs w:val="24"/>
        </w:rPr>
        <w:t xml:space="preserve"> dofinansowanie z RPOWP </w:t>
      </w:r>
      <w:r w:rsidRPr="007A1701">
        <w:rPr>
          <w:rFonts w:ascii="Times New Roman" w:hAnsi="Times New Roman" w:cs="Times New Roman"/>
          <w:sz w:val="24"/>
          <w:szCs w:val="24"/>
        </w:rPr>
        <w:t>na lata 2014-2</w:t>
      </w:r>
      <w:r w:rsidR="00347B95">
        <w:rPr>
          <w:rFonts w:ascii="Times New Roman" w:hAnsi="Times New Roman" w:cs="Times New Roman"/>
          <w:sz w:val="24"/>
          <w:szCs w:val="24"/>
        </w:rPr>
        <w:t>020 w wysokości 301 263,73 zł</w:t>
      </w:r>
      <w:r>
        <w:rPr>
          <w:rFonts w:ascii="Times New Roman" w:hAnsi="Times New Roman" w:cs="Times New Roman"/>
          <w:sz w:val="24"/>
          <w:szCs w:val="24"/>
        </w:rPr>
        <w:t xml:space="preserve"> </w:t>
      </w:r>
      <w:r w:rsidRPr="007A1701">
        <w:rPr>
          <w:rFonts w:ascii="Times New Roman" w:hAnsi="Times New Roman" w:cs="Times New Roman"/>
          <w:sz w:val="24"/>
          <w:szCs w:val="24"/>
        </w:rPr>
        <w:t xml:space="preserve">z czego etap pierwszy był realizowany w 2019 r. koszt wyniósł </w:t>
      </w:r>
      <w:r w:rsidRPr="007A1701">
        <w:rPr>
          <w:rFonts w:ascii="Times New Roman" w:eastAsia="Times New Roman" w:hAnsi="Times New Roman" w:cs="Times New Roman"/>
          <w:sz w:val="24"/>
          <w:szCs w:val="24"/>
          <w:lang w:eastAsia="pl-PL"/>
        </w:rPr>
        <w:t xml:space="preserve">83 711,45 zł. </w:t>
      </w: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p>
    <w:p w:rsidR="007A1701" w:rsidRPr="007A1701" w:rsidRDefault="007A1701" w:rsidP="007A1701">
      <w:pPr>
        <w:keepNext/>
        <w:spacing w:after="0" w:line="240" w:lineRule="auto"/>
        <w:outlineLvl w:val="0"/>
        <w:rPr>
          <w:rFonts w:ascii="Times New Roman" w:eastAsia="Times New Roman" w:hAnsi="Times New Roman" w:cs="Times New Roman"/>
          <w:sz w:val="24"/>
          <w:szCs w:val="24"/>
          <w:lang w:eastAsia="pl-PL"/>
        </w:rPr>
      </w:pPr>
      <w:r w:rsidRPr="007A1701">
        <w:rPr>
          <w:rFonts w:ascii="Times New Roman" w:eastAsia="Times New Roman" w:hAnsi="Times New Roman" w:cs="Times New Roman"/>
          <w:b/>
          <w:sz w:val="24"/>
          <w:szCs w:val="24"/>
          <w:lang w:eastAsia="pl-PL"/>
        </w:rPr>
        <w:lastRenderedPageBreak/>
        <w:t>4)</w:t>
      </w:r>
      <w:r w:rsidRPr="007A1701">
        <w:rPr>
          <w:rFonts w:ascii="Times New Roman" w:eastAsia="Times New Roman" w:hAnsi="Times New Roman" w:cs="Times New Roman"/>
          <w:sz w:val="24"/>
          <w:szCs w:val="24"/>
          <w:lang w:eastAsia="pl-PL"/>
        </w:rPr>
        <w:t xml:space="preserve"> Zakup sprzętu komputerowego oraz oprogramowania w ramach projektu „Zdalna Szkoła</w:t>
      </w:r>
      <w:r>
        <w:rPr>
          <w:rFonts w:ascii="Times New Roman" w:eastAsia="Times New Roman" w:hAnsi="Times New Roman" w:cs="Times New Roman"/>
          <w:sz w:val="24"/>
          <w:szCs w:val="24"/>
          <w:lang w:eastAsia="pl-PL"/>
        </w:rPr>
        <w:t xml:space="preserve"> </w:t>
      </w:r>
      <w:r w:rsidRPr="007A1701">
        <w:rPr>
          <w:rFonts w:ascii="Times New Roman" w:eastAsia="Times New Roman" w:hAnsi="Times New Roman" w:cs="Times New Roman"/>
          <w:sz w:val="24"/>
          <w:szCs w:val="24"/>
          <w:lang w:eastAsia="pl-PL"/>
        </w:rPr>
        <w:t>-wsparcie ogólnopolskiej sieci edukacyjnej w systemie kształcenia zdalnego” ogólna wartość 44 921,55 zł bez udziału środków z budżetu gminy</w:t>
      </w:r>
      <w:r>
        <w:rPr>
          <w:rFonts w:ascii="Times New Roman" w:eastAsia="Times New Roman" w:hAnsi="Times New Roman" w:cs="Times New Roman"/>
          <w:sz w:val="24"/>
          <w:szCs w:val="24"/>
          <w:lang w:eastAsia="pl-PL"/>
        </w:rPr>
        <w:t>.</w:t>
      </w: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r w:rsidRPr="007A1701">
        <w:rPr>
          <w:rFonts w:ascii="Times New Roman" w:eastAsia="Times New Roman" w:hAnsi="Times New Roman" w:cs="Times New Roman"/>
          <w:b/>
          <w:sz w:val="24"/>
          <w:szCs w:val="24"/>
          <w:lang w:eastAsia="pl-PL"/>
        </w:rPr>
        <w:t>5)</w:t>
      </w:r>
      <w:r w:rsidRPr="007A1701">
        <w:rPr>
          <w:rFonts w:ascii="Times New Roman" w:eastAsia="Times New Roman" w:hAnsi="Times New Roman" w:cs="Times New Roman"/>
          <w:sz w:val="24"/>
          <w:szCs w:val="24"/>
          <w:lang w:eastAsia="pl-PL"/>
        </w:rPr>
        <w:t xml:space="preserve"> Zakup i dostawa laptopów dla potrzeb realizacji projektu grantowego „Zdalna szkoła + -ogólnopolska sieć edukacyjna w ramach programu </w:t>
      </w:r>
      <w:r>
        <w:rPr>
          <w:rFonts w:ascii="Times New Roman" w:eastAsia="Times New Roman" w:hAnsi="Times New Roman" w:cs="Times New Roman"/>
          <w:sz w:val="24"/>
          <w:szCs w:val="24"/>
          <w:lang w:eastAsia="pl-PL"/>
        </w:rPr>
        <w:t xml:space="preserve">edukacyjnego Polska Cyfrowa na lata 2014-2020 </w:t>
      </w:r>
      <w:r w:rsidR="00347B95">
        <w:rPr>
          <w:rFonts w:ascii="Times New Roman" w:eastAsia="Times New Roman" w:hAnsi="Times New Roman" w:cs="Times New Roman"/>
          <w:sz w:val="24"/>
          <w:szCs w:val="24"/>
          <w:lang w:eastAsia="pl-PL"/>
        </w:rPr>
        <w:t>ogólna wartość  51 354,96 zł</w:t>
      </w:r>
      <w:r w:rsidRPr="007A1701">
        <w:rPr>
          <w:rFonts w:ascii="Times New Roman" w:eastAsia="Times New Roman" w:hAnsi="Times New Roman" w:cs="Times New Roman"/>
          <w:sz w:val="24"/>
          <w:szCs w:val="24"/>
          <w:lang w:eastAsia="pl-PL"/>
        </w:rPr>
        <w:t xml:space="preserve"> bez udziału środków z budżetu gminy</w:t>
      </w:r>
      <w:r>
        <w:rPr>
          <w:rFonts w:ascii="Times New Roman" w:eastAsia="Times New Roman" w:hAnsi="Times New Roman" w:cs="Times New Roman"/>
          <w:sz w:val="24"/>
          <w:szCs w:val="24"/>
          <w:lang w:eastAsia="pl-PL"/>
        </w:rPr>
        <w:t>.</w:t>
      </w: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r w:rsidRPr="007A1701">
        <w:rPr>
          <w:rFonts w:ascii="Times New Roman" w:eastAsia="Times New Roman" w:hAnsi="Times New Roman" w:cs="Times New Roman"/>
          <w:b/>
          <w:sz w:val="24"/>
          <w:szCs w:val="24"/>
          <w:lang w:eastAsia="pl-PL"/>
        </w:rPr>
        <w:t>6)</w:t>
      </w:r>
      <w:r w:rsidRPr="007A1701">
        <w:rPr>
          <w:rFonts w:ascii="Times New Roman" w:eastAsia="Times New Roman" w:hAnsi="Times New Roman" w:cs="Times New Roman"/>
          <w:sz w:val="24"/>
          <w:szCs w:val="24"/>
          <w:lang w:eastAsia="pl-PL"/>
        </w:rPr>
        <w:t xml:space="preserve"> Zakup wyposażenia dla nowego średniego samochodu ratowniczo gaśniczego dla jednostki OSP KSRG Kulesze Kościelne w ramach środków Fundusz</w:t>
      </w:r>
      <w:r w:rsidR="00347B95">
        <w:rPr>
          <w:rFonts w:ascii="Times New Roman" w:eastAsia="Times New Roman" w:hAnsi="Times New Roman" w:cs="Times New Roman"/>
          <w:sz w:val="24"/>
          <w:szCs w:val="24"/>
          <w:lang w:eastAsia="pl-PL"/>
        </w:rPr>
        <w:t>u</w:t>
      </w:r>
      <w:r w:rsidRPr="007A1701">
        <w:rPr>
          <w:rFonts w:ascii="Times New Roman" w:eastAsia="Times New Roman" w:hAnsi="Times New Roman" w:cs="Times New Roman"/>
          <w:sz w:val="24"/>
          <w:szCs w:val="24"/>
          <w:lang w:eastAsia="pl-PL"/>
        </w:rPr>
        <w:t xml:space="preserve"> P</w:t>
      </w:r>
      <w:r w:rsidR="00347B95">
        <w:rPr>
          <w:rFonts w:ascii="Times New Roman" w:eastAsia="Times New Roman" w:hAnsi="Times New Roman" w:cs="Times New Roman"/>
          <w:sz w:val="24"/>
          <w:szCs w:val="24"/>
          <w:lang w:eastAsia="pl-PL"/>
        </w:rPr>
        <w:t>omocy Pokrzywdzonym oraz P</w:t>
      </w:r>
      <w:r w:rsidR="00AA184B">
        <w:rPr>
          <w:rFonts w:ascii="Times New Roman" w:eastAsia="Times New Roman" w:hAnsi="Times New Roman" w:cs="Times New Roman"/>
          <w:sz w:val="24"/>
          <w:szCs w:val="24"/>
          <w:lang w:eastAsia="pl-PL"/>
        </w:rPr>
        <w:t xml:space="preserve">omocy </w:t>
      </w:r>
      <w:r w:rsidR="00347B95">
        <w:rPr>
          <w:rFonts w:ascii="Times New Roman" w:eastAsia="Times New Roman" w:hAnsi="Times New Roman" w:cs="Times New Roman"/>
          <w:sz w:val="24"/>
          <w:szCs w:val="24"/>
          <w:lang w:eastAsia="pl-PL"/>
        </w:rPr>
        <w:t>Postpenitencjarnej - Funduszu S</w:t>
      </w:r>
      <w:r w:rsidRPr="007A1701">
        <w:rPr>
          <w:rFonts w:ascii="Times New Roman" w:eastAsia="Times New Roman" w:hAnsi="Times New Roman" w:cs="Times New Roman"/>
          <w:sz w:val="24"/>
          <w:szCs w:val="24"/>
          <w:lang w:eastAsia="pl-PL"/>
        </w:rPr>
        <w:t>pr</w:t>
      </w:r>
      <w:r>
        <w:rPr>
          <w:rFonts w:ascii="Times New Roman" w:eastAsia="Times New Roman" w:hAnsi="Times New Roman" w:cs="Times New Roman"/>
          <w:sz w:val="24"/>
          <w:szCs w:val="24"/>
          <w:lang w:eastAsia="pl-PL"/>
        </w:rPr>
        <w:t>awiedliwośc</w:t>
      </w:r>
      <w:r w:rsidR="00347B95">
        <w:rPr>
          <w:rFonts w:ascii="Times New Roman" w:eastAsia="Times New Roman" w:hAnsi="Times New Roman" w:cs="Times New Roman"/>
          <w:sz w:val="24"/>
          <w:szCs w:val="24"/>
          <w:lang w:eastAsia="pl-PL"/>
        </w:rPr>
        <w:t>i, ogólna wartość 123 500,00 zł</w:t>
      </w:r>
      <w:r w:rsidRPr="007A1701">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t>z funduszu kwota 122 265,00 zł</w:t>
      </w:r>
      <w:r w:rsidRPr="007A1701">
        <w:rPr>
          <w:rFonts w:ascii="Times New Roman" w:eastAsia="Times New Roman" w:hAnsi="Times New Roman" w:cs="Times New Roman"/>
          <w:sz w:val="24"/>
          <w:szCs w:val="24"/>
          <w:lang w:eastAsia="pl-PL"/>
        </w:rPr>
        <w:t xml:space="preserve"> udział środków z budżetu gminy 1 235,00 zł. </w:t>
      </w: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r w:rsidRPr="007A1701">
        <w:rPr>
          <w:rFonts w:ascii="Times New Roman" w:eastAsia="Times New Roman" w:hAnsi="Times New Roman" w:cs="Times New Roman"/>
          <w:b/>
          <w:sz w:val="24"/>
          <w:szCs w:val="24"/>
          <w:lang w:eastAsia="pl-PL"/>
        </w:rPr>
        <w:t>7)</w:t>
      </w:r>
      <w:r w:rsidRPr="007A1701">
        <w:rPr>
          <w:rFonts w:ascii="Times New Roman" w:eastAsia="Times New Roman" w:hAnsi="Times New Roman" w:cs="Times New Roman"/>
          <w:sz w:val="24"/>
          <w:szCs w:val="24"/>
          <w:lang w:eastAsia="pl-PL"/>
        </w:rPr>
        <w:t xml:space="preserve"> W ramach „ KONKURSU PREFREKWENCYJNEGO W WY</w:t>
      </w:r>
      <w:r>
        <w:rPr>
          <w:rFonts w:ascii="Times New Roman" w:eastAsia="Times New Roman" w:hAnsi="Times New Roman" w:cs="Times New Roman"/>
          <w:sz w:val="24"/>
          <w:szCs w:val="24"/>
          <w:lang w:eastAsia="pl-PL"/>
        </w:rPr>
        <w:t xml:space="preserve">BORACH PRZEZYDENTA RP DLA GMIN Z WOJEWÓDZTWA PODLASKIEGO” </w:t>
      </w:r>
      <w:r w:rsidRPr="007A1701">
        <w:rPr>
          <w:rFonts w:ascii="Times New Roman" w:eastAsia="Times New Roman" w:hAnsi="Times New Roman" w:cs="Times New Roman"/>
          <w:sz w:val="24"/>
          <w:szCs w:val="24"/>
          <w:lang w:eastAsia="pl-PL"/>
        </w:rPr>
        <w:t>gmina otrzymała dotację n</w:t>
      </w:r>
      <w:r w:rsidR="00D172E5">
        <w:rPr>
          <w:rFonts w:ascii="Times New Roman" w:eastAsia="Times New Roman" w:hAnsi="Times New Roman" w:cs="Times New Roman"/>
          <w:sz w:val="24"/>
          <w:szCs w:val="24"/>
          <w:lang w:eastAsia="pl-PL"/>
        </w:rPr>
        <w:t>a wyposażenie świetlic wiejskich</w:t>
      </w:r>
      <w:r w:rsidRPr="007A1701">
        <w:rPr>
          <w:rFonts w:ascii="Times New Roman" w:eastAsia="Times New Roman" w:hAnsi="Times New Roman" w:cs="Times New Roman"/>
          <w:sz w:val="24"/>
          <w:szCs w:val="24"/>
          <w:lang w:eastAsia="pl-PL"/>
        </w:rPr>
        <w:t xml:space="preserve"> w wysokości 50 000,00 zł, z czego zakupiono:  </w:t>
      </w: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- 36 sztuk stołów za kwotę 17 327,00 zł,</w:t>
      </w:r>
    </w:p>
    <w:p w:rsidR="007A1701" w:rsidRPr="007A1701" w:rsidRDefault="007A1701" w:rsidP="007A1701">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- 1 altanę za kwotę 14 100,00 zł, </w:t>
      </w:r>
      <w:r w:rsidRPr="007A1701">
        <w:rPr>
          <w:rFonts w:ascii="Times New Roman" w:eastAsia="Times New Roman" w:hAnsi="Times New Roman" w:cs="Times New Roman"/>
          <w:sz w:val="24"/>
          <w:szCs w:val="24"/>
          <w:lang w:eastAsia="pl-PL"/>
        </w:rPr>
        <w:t xml:space="preserve">  </w:t>
      </w:r>
    </w:p>
    <w:p w:rsidR="006D7ACE" w:rsidRPr="0037154B" w:rsidRDefault="007A1701" w:rsidP="007A1701">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7A1701">
        <w:rPr>
          <w:rFonts w:ascii="Times New Roman" w:eastAsia="Times New Roman" w:hAnsi="Times New Roman" w:cs="Times New Roman"/>
          <w:sz w:val="24"/>
          <w:szCs w:val="24"/>
          <w:lang w:eastAsia="pl-PL"/>
        </w:rPr>
        <w:t>300 szt.</w:t>
      </w:r>
      <w:r>
        <w:rPr>
          <w:rFonts w:ascii="Times New Roman" w:eastAsia="Times New Roman" w:hAnsi="Times New Roman" w:cs="Times New Roman"/>
          <w:sz w:val="24"/>
          <w:szCs w:val="24"/>
          <w:lang w:eastAsia="pl-PL"/>
        </w:rPr>
        <w:t xml:space="preserve"> kr</w:t>
      </w:r>
      <w:r w:rsidR="00D172E5">
        <w:rPr>
          <w:rFonts w:ascii="Times New Roman" w:eastAsia="Times New Roman" w:hAnsi="Times New Roman" w:cs="Times New Roman"/>
          <w:sz w:val="24"/>
          <w:szCs w:val="24"/>
          <w:lang w:eastAsia="pl-PL"/>
        </w:rPr>
        <w:t>zeseł za kwotę 18 573,00 zł.</w:t>
      </w:r>
    </w:p>
    <w:p w:rsidR="006D7ACE" w:rsidRDefault="006D7ACE" w:rsidP="007A1701">
      <w:pPr>
        <w:spacing w:after="0" w:line="240" w:lineRule="auto"/>
        <w:jc w:val="both"/>
        <w:rPr>
          <w:rFonts w:ascii="Times New Roman" w:eastAsia="Times New Roman" w:hAnsi="Times New Roman" w:cs="Times New Roman"/>
          <w:b/>
          <w:sz w:val="24"/>
          <w:szCs w:val="24"/>
          <w:lang w:eastAsia="pl-PL"/>
        </w:rPr>
      </w:pPr>
    </w:p>
    <w:p w:rsidR="00AA184B" w:rsidRPr="0037154B" w:rsidRDefault="00AA184B" w:rsidP="007A1701">
      <w:pPr>
        <w:spacing w:after="0" w:line="240" w:lineRule="auto"/>
        <w:jc w:val="both"/>
        <w:rPr>
          <w:rFonts w:ascii="Times New Roman" w:eastAsia="Times New Roman" w:hAnsi="Times New Roman" w:cs="Times New Roman"/>
          <w:b/>
          <w:sz w:val="24"/>
          <w:szCs w:val="24"/>
          <w:u w:val="single"/>
          <w:lang w:eastAsia="pl-PL"/>
        </w:rPr>
      </w:pPr>
      <w:r w:rsidRPr="00D4417B">
        <w:rPr>
          <w:rFonts w:ascii="Times New Roman" w:eastAsia="Times New Roman" w:hAnsi="Times New Roman" w:cs="Times New Roman"/>
          <w:b/>
          <w:sz w:val="24"/>
          <w:szCs w:val="24"/>
          <w:u w:val="single"/>
          <w:lang w:eastAsia="pl-PL"/>
        </w:rPr>
        <w:t>Najważniejsze inwestycje w Gminie Kulesze Kościelne w 2020 roku:</w:t>
      </w:r>
    </w:p>
    <w:p w:rsidR="006D7ACE" w:rsidRDefault="00AA184B" w:rsidP="007A1701">
      <w:pPr>
        <w:spacing w:after="0" w:line="240" w:lineRule="auto"/>
        <w:jc w:val="both"/>
        <w:rPr>
          <w:noProof/>
          <w:lang w:eastAsia="pl-PL"/>
        </w:rPr>
      </w:pPr>
      <w:r>
        <w:rPr>
          <w:noProof/>
          <w:lang w:eastAsia="pl-PL"/>
        </w:rPr>
        <w:drawing>
          <wp:inline distT="0" distB="0" distL="0" distR="0" wp14:anchorId="6F2E4599" wp14:editId="4B86A713">
            <wp:extent cx="2489200" cy="1866900"/>
            <wp:effectExtent l="0" t="0" r="6350" b="0"/>
            <wp:docPr id="1" name="Obraz 1"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opis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ln>
                      <a:noFill/>
                    </a:ln>
                    <a:effectLst>
                      <a:softEdge rad="112500"/>
                    </a:effectLst>
                  </pic:spPr>
                </pic:pic>
              </a:graphicData>
            </a:graphic>
          </wp:inline>
        </w:drawing>
      </w:r>
      <w:r w:rsidRPr="00AA184B">
        <w:rPr>
          <w:noProof/>
          <w:lang w:eastAsia="pl-PL"/>
        </w:rPr>
        <w:t xml:space="preserve"> </w:t>
      </w:r>
      <w:r>
        <w:rPr>
          <w:noProof/>
          <w:lang w:eastAsia="pl-PL"/>
        </w:rPr>
        <w:t xml:space="preserve">                     </w:t>
      </w:r>
      <w:r>
        <w:rPr>
          <w:noProof/>
          <w:lang w:eastAsia="pl-PL"/>
        </w:rPr>
        <w:drawing>
          <wp:inline distT="0" distB="0" distL="0" distR="0" wp14:anchorId="41F7370D" wp14:editId="2F13798D">
            <wp:extent cx="2667001" cy="2000250"/>
            <wp:effectExtent l="0" t="0" r="0" b="0"/>
            <wp:docPr id="14" name="Obraz 14"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opis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486" cy="2010364"/>
                    </a:xfrm>
                    <a:prstGeom prst="rect">
                      <a:avLst/>
                    </a:prstGeom>
                    <a:ln>
                      <a:noFill/>
                    </a:ln>
                    <a:effectLst>
                      <a:softEdge rad="112500"/>
                    </a:effectLst>
                  </pic:spPr>
                </pic:pic>
              </a:graphicData>
            </a:graphic>
          </wp:inline>
        </w:drawing>
      </w:r>
    </w:p>
    <w:p w:rsidR="006D7ACE" w:rsidRDefault="006D7ACE" w:rsidP="006D7ACE">
      <w:pPr>
        <w:spacing w:after="0" w:line="240" w:lineRule="auto"/>
        <w:jc w:val="center"/>
        <w:rPr>
          <w:rFonts w:ascii="Times New Roman" w:hAnsi="Times New Roman" w:cs="Times New Roman"/>
          <w:b/>
          <w:sz w:val="24"/>
          <w:szCs w:val="24"/>
        </w:rPr>
      </w:pPr>
      <w:r w:rsidRPr="006D7ACE">
        <w:rPr>
          <w:rFonts w:ascii="Times New Roman" w:hAnsi="Times New Roman" w:cs="Times New Roman"/>
          <w:b/>
          <w:sz w:val="24"/>
          <w:szCs w:val="24"/>
        </w:rPr>
        <w:t xml:space="preserve">Remont i przebudowa budynków Szkoły Podstawowej </w:t>
      </w:r>
      <w:r w:rsidRPr="007A1701">
        <w:rPr>
          <w:rFonts w:ascii="Times New Roman" w:hAnsi="Times New Roman" w:cs="Times New Roman"/>
          <w:b/>
          <w:sz w:val="24"/>
          <w:szCs w:val="24"/>
        </w:rPr>
        <w:t>im. Kardynała Stefana Wyszyńskiego w Kuleszach Kościelnych</w:t>
      </w:r>
    </w:p>
    <w:p w:rsidR="006D7ACE" w:rsidRDefault="006D7ACE" w:rsidP="006D7ACE">
      <w:pPr>
        <w:spacing w:after="0" w:line="240" w:lineRule="auto"/>
        <w:jc w:val="center"/>
        <w:rPr>
          <w:b/>
          <w:noProof/>
          <w:lang w:eastAsia="pl-PL"/>
        </w:rPr>
      </w:pPr>
    </w:p>
    <w:p w:rsidR="00BB38D3" w:rsidRPr="006D7ACE" w:rsidRDefault="00BB38D3" w:rsidP="006D7ACE">
      <w:pPr>
        <w:spacing w:after="0" w:line="240" w:lineRule="auto"/>
        <w:jc w:val="center"/>
        <w:rPr>
          <w:b/>
          <w:noProof/>
          <w:lang w:eastAsia="pl-PL"/>
        </w:rPr>
      </w:pPr>
    </w:p>
    <w:p w:rsidR="006D7ACE" w:rsidRPr="00BB38D3" w:rsidRDefault="006D7ACE" w:rsidP="00BB38D3">
      <w:pPr>
        <w:spacing w:after="0" w:line="240" w:lineRule="auto"/>
        <w:jc w:val="both"/>
        <w:rPr>
          <w:noProof/>
          <w:lang w:eastAsia="pl-PL"/>
        </w:rPr>
      </w:pPr>
      <w:r>
        <w:rPr>
          <w:noProof/>
          <w:lang w:eastAsia="pl-PL"/>
        </w:rPr>
        <w:drawing>
          <wp:inline distT="0" distB="0" distL="0" distR="0" wp14:anchorId="5F0D00F6" wp14:editId="34678DF3">
            <wp:extent cx="2276475" cy="1707356"/>
            <wp:effectExtent l="152400" t="152400" r="352425" b="369570"/>
            <wp:docPr id="15" name="Obraz 15"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opis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0855" cy="1710641"/>
                    </a:xfrm>
                    <a:prstGeom prst="rect">
                      <a:avLst/>
                    </a:prstGeom>
                    <a:ln>
                      <a:noFill/>
                    </a:ln>
                    <a:effectLst>
                      <a:outerShdw blurRad="292100" dist="139700" dir="2700000" algn="tl" rotWithShape="0">
                        <a:srgbClr val="333333">
                          <a:alpha val="65000"/>
                        </a:srgbClr>
                      </a:outerShdw>
                    </a:effectLst>
                  </pic:spPr>
                </pic:pic>
              </a:graphicData>
            </a:graphic>
          </wp:inline>
        </w:drawing>
      </w:r>
      <w:r w:rsidRPr="006D7ACE">
        <w:rPr>
          <w:noProof/>
          <w:lang w:eastAsia="pl-PL"/>
        </w:rPr>
        <w:t xml:space="preserve"> </w:t>
      </w:r>
      <w:r>
        <w:rPr>
          <w:noProof/>
          <w:lang w:eastAsia="pl-PL"/>
        </w:rPr>
        <w:drawing>
          <wp:inline distT="0" distB="0" distL="0" distR="0" wp14:anchorId="3F5C8149" wp14:editId="2817BB3C">
            <wp:extent cx="2590800" cy="1943100"/>
            <wp:effectExtent l="0" t="0" r="0" b="0"/>
            <wp:docPr id="16" name="Obraz 16"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opis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004" cy="1947753"/>
                    </a:xfrm>
                    <a:prstGeom prst="rect">
                      <a:avLst/>
                    </a:prstGeom>
                    <a:ln>
                      <a:noFill/>
                    </a:ln>
                    <a:effectLst>
                      <a:softEdge rad="112500"/>
                    </a:effectLst>
                  </pic:spPr>
                </pic:pic>
              </a:graphicData>
            </a:graphic>
          </wp:inline>
        </w:drawing>
      </w:r>
    </w:p>
    <w:p w:rsidR="006D7ACE" w:rsidRDefault="006D7ACE" w:rsidP="0037154B">
      <w:pPr>
        <w:spacing w:after="0" w:line="240" w:lineRule="auto"/>
        <w:jc w:val="center"/>
        <w:rPr>
          <w:rFonts w:ascii="Times New Roman" w:hAnsi="Times New Roman" w:cs="Times New Roman"/>
          <w:b/>
          <w:sz w:val="24"/>
          <w:szCs w:val="24"/>
        </w:rPr>
      </w:pPr>
      <w:r w:rsidRPr="007A1701">
        <w:rPr>
          <w:rFonts w:ascii="Times New Roman" w:hAnsi="Times New Roman" w:cs="Times New Roman"/>
          <w:b/>
          <w:sz w:val="24"/>
          <w:szCs w:val="24"/>
        </w:rPr>
        <w:lastRenderedPageBreak/>
        <w:t>Dos</w:t>
      </w:r>
      <w:r w:rsidRPr="006D7ACE">
        <w:rPr>
          <w:rFonts w:ascii="Times New Roman" w:hAnsi="Times New Roman" w:cs="Times New Roman"/>
          <w:b/>
          <w:sz w:val="24"/>
          <w:szCs w:val="24"/>
        </w:rPr>
        <w:t>tawa i montaż klimat</w:t>
      </w:r>
      <w:r w:rsidR="00D172E5">
        <w:rPr>
          <w:rFonts w:ascii="Times New Roman" w:hAnsi="Times New Roman" w:cs="Times New Roman"/>
          <w:b/>
          <w:sz w:val="24"/>
          <w:szCs w:val="24"/>
        </w:rPr>
        <w:t>yzacji w Centrum Edukacyjno-Kulturalnym Wsi w</w:t>
      </w:r>
      <w:r w:rsidRPr="006D7ACE">
        <w:rPr>
          <w:rFonts w:ascii="Times New Roman" w:hAnsi="Times New Roman" w:cs="Times New Roman"/>
          <w:b/>
          <w:sz w:val="24"/>
          <w:szCs w:val="24"/>
        </w:rPr>
        <w:t xml:space="preserve"> </w:t>
      </w:r>
      <w:r w:rsidR="00D172E5">
        <w:rPr>
          <w:rFonts w:ascii="Times New Roman" w:hAnsi="Times New Roman" w:cs="Times New Roman"/>
          <w:b/>
          <w:sz w:val="24"/>
          <w:szCs w:val="24"/>
        </w:rPr>
        <w:t>Kuleszach Kościelnych</w:t>
      </w:r>
    </w:p>
    <w:p w:rsidR="006D7ACE" w:rsidRDefault="006D7ACE" w:rsidP="006D7ACE">
      <w:pPr>
        <w:spacing w:after="0" w:line="240" w:lineRule="auto"/>
        <w:rPr>
          <w:rFonts w:ascii="Times New Roman" w:hAnsi="Times New Roman" w:cs="Times New Roman"/>
          <w:b/>
          <w:sz w:val="24"/>
          <w:szCs w:val="24"/>
        </w:rPr>
      </w:pPr>
      <w:r>
        <w:rPr>
          <w:noProof/>
          <w:lang w:eastAsia="pl-PL"/>
        </w:rPr>
        <w:drawing>
          <wp:inline distT="0" distB="0" distL="0" distR="0" wp14:anchorId="1288D1BC" wp14:editId="33BDB0F0">
            <wp:extent cx="2704254" cy="1904365"/>
            <wp:effectExtent l="0" t="0" r="1270" b="635"/>
            <wp:docPr id="17" name="Obraz 17"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opis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263" cy="1912822"/>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37503D51" wp14:editId="1C4D260B">
            <wp:extent cx="2565400" cy="1924050"/>
            <wp:effectExtent l="0" t="0" r="6350" b="0"/>
            <wp:docPr id="18" name="Obraz 18"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opis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p>
    <w:p w:rsidR="006D7ACE" w:rsidRDefault="006D7ACE" w:rsidP="006D7ACE">
      <w:pPr>
        <w:spacing w:after="0" w:line="240" w:lineRule="auto"/>
        <w:jc w:val="center"/>
        <w:rPr>
          <w:rFonts w:ascii="Times New Roman" w:hAnsi="Times New Roman" w:cs="Times New Roman"/>
          <w:b/>
          <w:sz w:val="24"/>
          <w:szCs w:val="24"/>
        </w:rPr>
      </w:pPr>
    </w:p>
    <w:p w:rsidR="006D7ACE" w:rsidRDefault="006D7ACE" w:rsidP="006D7ACE">
      <w:pPr>
        <w:spacing w:after="0" w:line="240" w:lineRule="auto"/>
        <w:jc w:val="center"/>
        <w:rPr>
          <w:rFonts w:ascii="Times New Roman" w:hAnsi="Times New Roman" w:cs="Times New Roman"/>
          <w:b/>
          <w:sz w:val="24"/>
          <w:szCs w:val="24"/>
        </w:rPr>
      </w:pPr>
    </w:p>
    <w:p w:rsidR="006D7ACE" w:rsidRDefault="006D7ACE" w:rsidP="00BB38D3">
      <w:pPr>
        <w:spacing w:after="0" w:line="240" w:lineRule="auto"/>
        <w:jc w:val="center"/>
        <w:rPr>
          <w:rFonts w:ascii="Times New Roman" w:hAnsi="Times New Roman" w:cs="Times New Roman"/>
          <w:b/>
          <w:sz w:val="24"/>
          <w:szCs w:val="24"/>
        </w:rPr>
      </w:pPr>
      <w:r>
        <w:rPr>
          <w:noProof/>
          <w:lang w:eastAsia="pl-PL"/>
        </w:rPr>
        <w:drawing>
          <wp:inline distT="0" distB="0" distL="0" distR="0" wp14:anchorId="3E88C480" wp14:editId="6329CD22">
            <wp:extent cx="3009900" cy="2257425"/>
            <wp:effectExtent l="0" t="0" r="0" b="9525"/>
            <wp:docPr id="19" name="Obraz 19"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opis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4076" cy="2260557"/>
                    </a:xfrm>
                    <a:prstGeom prst="rect">
                      <a:avLst/>
                    </a:prstGeom>
                    <a:ln>
                      <a:noFill/>
                    </a:ln>
                    <a:effectLst>
                      <a:softEdge rad="112500"/>
                    </a:effectLst>
                  </pic:spPr>
                </pic:pic>
              </a:graphicData>
            </a:graphic>
          </wp:inline>
        </w:drawing>
      </w:r>
    </w:p>
    <w:p w:rsidR="006D7ACE" w:rsidRPr="006D7ACE" w:rsidRDefault="006D7ACE" w:rsidP="006D7ACE">
      <w:pPr>
        <w:spacing w:after="0" w:line="240" w:lineRule="auto"/>
        <w:jc w:val="center"/>
        <w:rPr>
          <w:b/>
          <w:noProof/>
          <w:lang w:eastAsia="pl-PL"/>
        </w:rPr>
      </w:pPr>
      <w:r w:rsidRPr="007A1701">
        <w:rPr>
          <w:rFonts w:ascii="Times New Roman" w:hAnsi="Times New Roman" w:cs="Times New Roman"/>
          <w:b/>
          <w:sz w:val="24"/>
          <w:szCs w:val="24"/>
        </w:rPr>
        <w:t xml:space="preserve">Utworzenie </w:t>
      </w:r>
      <w:r w:rsidR="00D172E5">
        <w:rPr>
          <w:rFonts w:ascii="Times New Roman" w:hAnsi="Times New Roman" w:cs="Times New Roman"/>
          <w:b/>
          <w:sz w:val="24"/>
          <w:szCs w:val="24"/>
        </w:rPr>
        <w:t>Centrum Integracji i Kultury w m</w:t>
      </w:r>
      <w:r w:rsidRPr="007A1701">
        <w:rPr>
          <w:rFonts w:ascii="Times New Roman" w:hAnsi="Times New Roman" w:cs="Times New Roman"/>
          <w:b/>
          <w:sz w:val="24"/>
          <w:szCs w:val="24"/>
        </w:rPr>
        <w:t xml:space="preserve">iejscowości Gołasze </w:t>
      </w:r>
      <w:r w:rsidRPr="006D7ACE">
        <w:rPr>
          <w:rFonts w:ascii="Times New Roman" w:hAnsi="Times New Roman" w:cs="Times New Roman"/>
          <w:b/>
          <w:sz w:val="24"/>
          <w:szCs w:val="24"/>
        </w:rPr>
        <w:t>Mościckie</w:t>
      </w:r>
    </w:p>
    <w:p w:rsidR="006D7ACE" w:rsidRDefault="006D7ACE" w:rsidP="007A1701">
      <w:pPr>
        <w:spacing w:after="0" w:line="240" w:lineRule="auto"/>
        <w:jc w:val="both"/>
        <w:rPr>
          <w:noProof/>
          <w:lang w:eastAsia="pl-PL"/>
        </w:rPr>
      </w:pPr>
    </w:p>
    <w:p w:rsidR="00D4417B" w:rsidRDefault="00D4417B" w:rsidP="00AE01D6">
      <w:pPr>
        <w:spacing w:after="0" w:line="240" w:lineRule="auto"/>
        <w:jc w:val="center"/>
        <w:rPr>
          <w:noProof/>
          <w:lang w:eastAsia="pl-PL"/>
        </w:rPr>
      </w:pPr>
    </w:p>
    <w:p w:rsidR="00AE01D6" w:rsidRPr="007A1701" w:rsidRDefault="006D7ACE" w:rsidP="00AE01D6">
      <w:pPr>
        <w:spacing w:after="0"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14:anchorId="36D8592A" wp14:editId="5BF0A668">
            <wp:extent cx="3048000" cy="2286000"/>
            <wp:effectExtent l="152400" t="152400" r="361950" b="361950"/>
            <wp:docPr id="5" name="Obraz 5"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opis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0155" cy="2287616"/>
                    </a:xfrm>
                    <a:prstGeom prst="rect">
                      <a:avLst/>
                    </a:prstGeom>
                    <a:ln>
                      <a:noFill/>
                    </a:ln>
                    <a:effectLst>
                      <a:outerShdw blurRad="292100" dist="139700" dir="2700000" algn="tl" rotWithShape="0">
                        <a:srgbClr val="333333">
                          <a:alpha val="65000"/>
                        </a:srgbClr>
                      </a:outerShdw>
                    </a:effectLst>
                  </pic:spPr>
                </pic:pic>
              </a:graphicData>
            </a:graphic>
          </wp:inline>
        </w:drawing>
      </w:r>
    </w:p>
    <w:p w:rsidR="00AE01D6" w:rsidRPr="00AE01D6" w:rsidRDefault="00D172E5" w:rsidP="00AE01D6">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Zakup a</w:t>
      </w:r>
      <w:r w:rsidR="00AE01D6" w:rsidRPr="00AE01D6">
        <w:rPr>
          <w:rFonts w:ascii="Times New Roman" w:eastAsia="Times New Roman" w:hAnsi="Times New Roman" w:cs="Times New Roman"/>
          <w:b/>
          <w:sz w:val="24"/>
          <w:szCs w:val="24"/>
          <w:lang w:eastAsia="pl-PL"/>
        </w:rPr>
        <w:t>ltany do miejscowości Nowe Grodzkie w</w:t>
      </w:r>
      <w:r w:rsidR="00AE01D6" w:rsidRPr="007A1701">
        <w:rPr>
          <w:rFonts w:ascii="Times New Roman" w:eastAsia="Times New Roman" w:hAnsi="Times New Roman" w:cs="Times New Roman"/>
          <w:b/>
          <w:sz w:val="24"/>
          <w:szCs w:val="24"/>
          <w:lang w:eastAsia="pl-PL"/>
        </w:rPr>
        <w:t xml:space="preserve"> ramach </w:t>
      </w:r>
    </w:p>
    <w:p w:rsidR="00D4417B" w:rsidRDefault="00AE01D6" w:rsidP="0037154B">
      <w:pPr>
        <w:spacing w:after="0" w:line="240" w:lineRule="auto"/>
        <w:jc w:val="center"/>
        <w:rPr>
          <w:rFonts w:ascii="Times New Roman" w:eastAsia="Times New Roman" w:hAnsi="Times New Roman" w:cs="Times New Roman"/>
          <w:b/>
          <w:sz w:val="24"/>
          <w:szCs w:val="24"/>
          <w:lang w:eastAsia="pl-PL"/>
        </w:rPr>
      </w:pPr>
      <w:r w:rsidRPr="007A1701">
        <w:rPr>
          <w:rFonts w:ascii="Times New Roman" w:eastAsia="Times New Roman" w:hAnsi="Times New Roman" w:cs="Times New Roman"/>
          <w:b/>
          <w:sz w:val="24"/>
          <w:szCs w:val="24"/>
          <w:lang w:eastAsia="pl-PL"/>
        </w:rPr>
        <w:t>„ KONKURSU PREFREKWENCYJNEGO W WY</w:t>
      </w:r>
      <w:r w:rsidRPr="00AE01D6">
        <w:rPr>
          <w:rFonts w:ascii="Times New Roman" w:eastAsia="Times New Roman" w:hAnsi="Times New Roman" w:cs="Times New Roman"/>
          <w:b/>
          <w:sz w:val="24"/>
          <w:szCs w:val="24"/>
          <w:lang w:eastAsia="pl-PL"/>
        </w:rPr>
        <w:t>BORACH PRZEZYDENTA RP DLA GMIN Z WOJEWÓDZTWA PODLASKIEGO”</w:t>
      </w:r>
    </w:p>
    <w:p w:rsidR="006D7ACE" w:rsidRPr="00D4417B" w:rsidRDefault="00AE01D6" w:rsidP="00D4417B">
      <w:pPr>
        <w:spacing w:after="0" w:line="240" w:lineRule="auto"/>
        <w:jc w:val="center"/>
        <w:rPr>
          <w:b/>
          <w:noProof/>
          <w:lang w:eastAsia="pl-PL"/>
        </w:rPr>
      </w:pPr>
      <w:r w:rsidRPr="00D4417B">
        <w:rPr>
          <w:b/>
          <w:noProof/>
          <w:lang w:eastAsia="pl-PL"/>
        </w:rPr>
        <w:lastRenderedPageBreak/>
        <w:drawing>
          <wp:inline distT="0" distB="0" distL="0" distR="0" wp14:anchorId="2F11A763" wp14:editId="0A63C4CC">
            <wp:extent cx="2679700" cy="2009775"/>
            <wp:effectExtent l="0" t="0" r="6350" b="9525"/>
            <wp:docPr id="20" name="Obraz 20"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opis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3113" cy="2012335"/>
                    </a:xfrm>
                    <a:prstGeom prst="rect">
                      <a:avLst/>
                    </a:prstGeom>
                    <a:ln>
                      <a:noFill/>
                    </a:ln>
                    <a:effectLst>
                      <a:softEdge rad="112500"/>
                    </a:effectLst>
                  </pic:spPr>
                </pic:pic>
              </a:graphicData>
            </a:graphic>
          </wp:inline>
        </w:drawing>
      </w:r>
      <w:r w:rsidRPr="00D4417B">
        <w:rPr>
          <w:b/>
          <w:noProof/>
          <w:lang w:eastAsia="pl-PL"/>
        </w:rPr>
        <w:drawing>
          <wp:inline distT="0" distB="0" distL="0" distR="0" wp14:anchorId="64D68B6E" wp14:editId="2E4E81D0">
            <wp:extent cx="2686050" cy="2014538"/>
            <wp:effectExtent l="0" t="0" r="0" b="5080"/>
            <wp:docPr id="21" name="Obraz 21"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opis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8904" cy="2016678"/>
                    </a:xfrm>
                    <a:prstGeom prst="rect">
                      <a:avLst/>
                    </a:prstGeom>
                    <a:ln>
                      <a:noFill/>
                    </a:ln>
                    <a:effectLst>
                      <a:softEdge rad="112500"/>
                    </a:effectLst>
                  </pic:spPr>
                </pic:pic>
              </a:graphicData>
            </a:graphic>
          </wp:inline>
        </w:drawing>
      </w:r>
    </w:p>
    <w:p w:rsidR="00D4417B" w:rsidRDefault="00D4417B" w:rsidP="00D4417B">
      <w:pPr>
        <w:spacing w:after="0" w:line="240" w:lineRule="auto"/>
        <w:jc w:val="center"/>
        <w:rPr>
          <w:rFonts w:ascii="Times New Roman" w:hAnsi="Times New Roman" w:cs="Times New Roman"/>
          <w:b/>
          <w:sz w:val="24"/>
          <w:szCs w:val="24"/>
        </w:rPr>
      </w:pPr>
      <w:r w:rsidRPr="007A1701">
        <w:rPr>
          <w:rFonts w:ascii="Times New Roman" w:hAnsi="Times New Roman" w:cs="Times New Roman"/>
          <w:b/>
          <w:sz w:val="24"/>
          <w:szCs w:val="24"/>
        </w:rPr>
        <w:t xml:space="preserve">Przebudowę drogi gminnej (asfalt)  Stare Grodzkie – Grodzkie </w:t>
      </w:r>
      <w:proofErr w:type="spellStart"/>
      <w:r w:rsidRPr="007A1701">
        <w:rPr>
          <w:rFonts w:ascii="Times New Roman" w:hAnsi="Times New Roman" w:cs="Times New Roman"/>
          <w:b/>
          <w:sz w:val="24"/>
          <w:szCs w:val="24"/>
        </w:rPr>
        <w:t>Szczepanowięta</w:t>
      </w:r>
      <w:proofErr w:type="spellEnd"/>
    </w:p>
    <w:p w:rsidR="00D4417B" w:rsidRPr="00D4417B" w:rsidRDefault="00D4417B" w:rsidP="00D4417B">
      <w:pPr>
        <w:spacing w:after="0" w:line="240" w:lineRule="auto"/>
        <w:jc w:val="center"/>
        <w:rPr>
          <w:b/>
          <w:noProof/>
          <w:lang w:eastAsia="pl-PL"/>
        </w:rPr>
      </w:pPr>
    </w:p>
    <w:p w:rsidR="00AE01D6" w:rsidRDefault="00AE01D6" w:rsidP="00D4417B">
      <w:pPr>
        <w:spacing w:after="0" w:line="240" w:lineRule="auto"/>
        <w:jc w:val="center"/>
        <w:rPr>
          <w:noProof/>
          <w:lang w:eastAsia="pl-PL"/>
        </w:rPr>
      </w:pPr>
      <w:r>
        <w:rPr>
          <w:noProof/>
          <w:lang w:eastAsia="pl-PL"/>
        </w:rPr>
        <w:drawing>
          <wp:inline distT="0" distB="0" distL="0" distR="0" wp14:anchorId="583AE156" wp14:editId="5CDFA03C">
            <wp:extent cx="2600325" cy="2657927"/>
            <wp:effectExtent l="0" t="0" r="0" b="9525"/>
            <wp:docPr id="22" name="Obraz 22"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opis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7849" cy="2665617"/>
                    </a:xfrm>
                    <a:prstGeom prst="rect">
                      <a:avLst/>
                    </a:prstGeom>
                    <a:ln>
                      <a:noFill/>
                    </a:ln>
                    <a:effectLst>
                      <a:softEdge rad="112500"/>
                    </a:effectLst>
                  </pic:spPr>
                </pic:pic>
              </a:graphicData>
            </a:graphic>
          </wp:inline>
        </w:drawing>
      </w:r>
      <w:r w:rsidR="00D4417B">
        <w:rPr>
          <w:noProof/>
          <w:lang w:eastAsia="pl-PL"/>
        </w:rPr>
        <w:drawing>
          <wp:inline distT="0" distB="0" distL="0" distR="0" wp14:anchorId="740A6951" wp14:editId="4E77464E">
            <wp:extent cx="3086100" cy="2314575"/>
            <wp:effectExtent l="0" t="0" r="0" b="9525"/>
            <wp:docPr id="24" name="Obraz 24"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opis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9180" cy="2316885"/>
                    </a:xfrm>
                    <a:prstGeom prst="rect">
                      <a:avLst/>
                    </a:prstGeom>
                    <a:ln>
                      <a:noFill/>
                    </a:ln>
                    <a:effectLst>
                      <a:softEdge rad="112500"/>
                    </a:effectLst>
                  </pic:spPr>
                </pic:pic>
              </a:graphicData>
            </a:graphic>
          </wp:inline>
        </w:drawing>
      </w:r>
    </w:p>
    <w:p w:rsidR="00AE01D6" w:rsidRDefault="00AE01D6" w:rsidP="00AE01D6">
      <w:pPr>
        <w:spacing w:after="0" w:line="240" w:lineRule="auto"/>
        <w:jc w:val="center"/>
        <w:rPr>
          <w:noProof/>
          <w:lang w:eastAsia="pl-PL"/>
        </w:rPr>
      </w:pPr>
    </w:p>
    <w:p w:rsidR="00AE01D6" w:rsidRDefault="00AE01D6" w:rsidP="00D4417B">
      <w:pPr>
        <w:spacing w:after="0" w:line="240" w:lineRule="auto"/>
        <w:jc w:val="center"/>
        <w:rPr>
          <w:noProof/>
          <w:lang w:eastAsia="pl-PL"/>
        </w:rPr>
      </w:pPr>
      <w:r>
        <w:rPr>
          <w:noProof/>
          <w:lang w:eastAsia="pl-PL"/>
        </w:rPr>
        <w:drawing>
          <wp:inline distT="0" distB="0" distL="0" distR="0" wp14:anchorId="622EC11C" wp14:editId="3FDCE436">
            <wp:extent cx="5760720" cy="2664333"/>
            <wp:effectExtent l="0" t="0" r="0" b="3175"/>
            <wp:docPr id="23" name="Obraz 23"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opis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664333"/>
                    </a:xfrm>
                    <a:prstGeom prst="rect">
                      <a:avLst/>
                    </a:prstGeom>
                    <a:ln>
                      <a:noFill/>
                    </a:ln>
                    <a:effectLst>
                      <a:softEdge rad="112500"/>
                    </a:effectLst>
                  </pic:spPr>
                </pic:pic>
              </a:graphicData>
            </a:graphic>
          </wp:inline>
        </w:drawing>
      </w:r>
    </w:p>
    <w:p w:rsidR="00AE01D6" w:rsidRDefault="002F4EE3" w:rsidP="00AE01D6">
      <w:pPr>
        <w:spacing w:after="0" w:line="240" w:lineRule="auto"/>
        <w:jc w:val="center"/>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Remont dróg doj</w:t>
      </w:r>
      <w:r w:rsidR="00D4417B" w:rsidRPr="00D4417B">
        <w:rPr>
          <w:rFonts w:ascii="Times New Roman" w:hAnsi="Times New Roman" w:cs="Times New Roman"/>
          <w:b/>
          <w:noProof/>
          <w:sz w:val="24"/>
          <w:szCs w:val="24"/>
          <w:lang w:eastAsia="pl-PL"/>
        </w:rPr>
        <w:t>azdowych do pól</w:t>
      </w:r>
    </w:p>
    <w:p w:rsidR="002F4EE3" w:rsidRDefault="002F4EE3" w:rsidP="00AE01D6">
      <w:pPr>
        <w:spacing w:after="0" w:line="240" w:lineRule="auto"/>
        <w:jc w:val="center"/>
        <w:rPr>
          <w:rFonts w:ascii="Times New Roman" w:hAnsi="Times New Roman" w:cs="Times New Roman"/>
          <w:b/>
          <w:noProof/>
          <w:sz w:val="24"/>
          <w:szCs w:val="24"/>
          <w:lang w:eastAsia="pl-PL"/>
        </w:rPr>
      </w:pPr>
    </w:p>
    <w:p w:rsidR="002F4EE3" w:rsidRDefault="002F4EE3" w:rsidP="00AE01D6">
      <w:pPr>
        <w:spacing w:after="0" w:line="240" w:lineRule="auto"/>
        <w:jc w:val="center"/>
        <w:rPr>
          <w:rFonts w:ascii="Times New Roman" w:hAnsi="Times New Roman" w:cs="Times New Roman"/>
          <w:b/>
          <w:noProof/>
          <w:sz w:val="24"/>
          <w:szCs w:val="24"/>
          <w:lang w:eastAsia="pl-PL"/>
        </w:rPr>
      </w:pPr>
    </w:p>
    <w:p w:rsidR="00AE01D6" w:rsidRPr="002F4EE3" w:rsidRDefault="002F4EE3" w:rsidP="002F4EE3">
      <w:pPr>
        <w:spacing w:after="0" w:line="240" w:lineRule="auto"/>
        <w:jc w:val="center"/>
        <w:rPr>
          <w:rFonts w:ascii="Times New Roman" w:hAnsi="Times New Roman" w:cs="Times New Roman"/>
          <w:b/>
          <w:noProof/>
          <w:sz w:val="24"/>
          <w:szCs w:val="24"/>
          <w:lang w:eastAsia="pl-PL"/>
        </w:rPr>
      </w:pPr>
      <w:r>
        <w:rPr>
          <w:noProof/>
          <w:lang w:eastAsia="pl-PL"/>
        </w:rPr>
        <w:lastRenderedPageBreak/>
        <w:drawing>
          <wp:inline distT="0" distB="0" distL="0" distR="0" wp14:anchorId="6854284F" wp14:editId="447B2845">
            <wp:extent cx="2447925" cy="1835944"/>
            <wp:effectExtent l="0" t="0" r="0" b="0"/>
            <wp:docPr id="25" name="Obraz 25"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opis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6339" cy="1842255"/>
                    </a:xfrm>
                    <a:prstGeom prst="rect">
                      <a:avLst/>
                    </a:prstGeom>
                    <a:ln>
                      <a:noFill/>
                    </a:ln>
                    <a:effectLst>
                      <a:softEdge rad="112500"/>
                    </a:effectLst>
                  </pic:spPr>
                </pic:pic>
              </a:graphicData>
            </a:graphic>
          </wp:inline>
        </w:drawing>
      </w:r>
    </w:p>
    <w:p w:rsidR="00AE01D6" w:rsidRDefault="002F4EE3" w:rsidP="00AE01D6">
      <w:pPr>
        <w:spacing w:after="0" w:line="240" w:lineRule="auto"/>
        <w:jc w:val="center"/>
        <w:rPr>
          <w:rFonts w:ascii="Times New Roman" w:hAnsi="Times New Roman" w:cs="Times New Roman"/>
          <w:b/>
          <w:sz w:val="24"/>
          <w:szCs w:val="24"/>
        </w:rPr>
      </w:pPr>
      <w:r w:rsidRPr="002F4EE3">
        <w:rPr>
          <w:rFonts w:ascii="Times New Roman" w:hAnsi="Times New Roman" w:cs="Times New Roman"/>
          <w:b/>
          <w:sz w:val="24"/>
          <w:szCs w:val="24"/>
        </w:rPr>
        <w:t xml:space="preserve">Remont drogi gminnej </w:t>
      </w:r>
      <w:r w:rsidRPr="007A1701">
        <w:rPr>
          <w:rFonts w:ascii="Times New Roman" w:hAnsi="Times New Roman" w:cs="Times New Roman"/>
          <w:b/>
          <w:sz w:val="24"/>
          <w:szCs w:val="24"/>
        </w:rPr>
        <w:t>Stare Grodzkie</w:t>
      </w:r>
    </w:p>
    <w:p w:rsidR="002F4EE3" w:rsidRDefault="002F4EE3" w:rsidP="00AE01D6">
      <w:pPr>
        <w:spacing w:after="0" w:line="240" w:lineRule="auto"/>
        <w:jc w:val="center"/>
        <w:rPr>
          <w:rFonts w:ascii="Times New Roman" w:hAnsi="Times New Roman" w:cs="Times New Roman"/>
          <w:b/>
          <w:sz w:val="24"/>
          <w:szCs w:val="24"/>
        </w:rPr>
      </w:pPr>
    </w:p>
    <w:p w:rsidR="002F4EE3" w:rsidRDefault="002F4EE3" w:rsidP="002F4EE3">
      <w:pPr>
        <w:spacing w:after="0" w:line="240" w:lineRule="auto"/>
        <w:rPr>
          <w:noProof/>
          <w:lang w:eastAsia="pl-PL"/>
        </w:rPr>
      </w:pPr>
      <w:r>
        <w:rPr>
          <w:noProof/>
          <w:lang w:eastAsia="pl-PL"/>
        </w:rPr>
        <w:drawing>
          <wp:inline distT="0" distB="0" distL="0" distR="0" wp14:anchorId="47E107BB" wp14:editId="4C1808AB">
            <wp:extent cx="2390775" cy="1793081"/>
            <wp:effectExtent l="152400" t="152400" r="352425" b="360045"/>
            <wp:docPr id="26" name="Obraz 26"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opis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2374" cy="1794280"/>
                    </a:xfrm>
                    <a:prstGeom prst="rect">
                      <a:avLst/>
                    </a:prstGeom>
                    <a:ln>
                      <a:noFill/>
                    </a:ln>
                    <a:effectLst>
                      <a:outerShdw blurRad="292100" dist="139700" dir="2700000" algn="tl" rotWithShape="0">
                        <a:srgbClr val="333333">
                          <a:alpha val="65000"/>
                        </a:srgbClr>
                      </a:outerShdw>
                    </a:effectLst>
                  </pic:spPr>
                </pic:pic>
              </a:graphicData>
            </a:graphic>
          </wp:inline>
        </w:drawing>
      </w:r>
      <w:r w:rsidRPr="002F4EE3">
        <w:rPr>
          <w:noProof/>
          <w:lang w:eastAsia="pl-PL"/>
        </w:rPr>
        <w:t xml:space="preserve"> </w:t>
      </w:r>
      <w:r>
        <w:rPr>
          <w:noProof/>
          <w:lang w:eastAsia="pl-PL"/>
        </w:rPr>
        <w:drawing>
          <wp:inline distT="0" distB="0" distL="0" distR="0" wp14:anchorId="0B13D63B" wp14:editId="2A6F4725">
            <wp:extent cx="2743200" cy="2057400"/>
            <wp:effectExtent l="0" t="0" r="0" b="0"/>
            <wp:docPr id="27" name="Obraz 27"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opis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4269" cy="2058202"/>
                    </a:xfrm>
                    <a:prstGeom prst="rect">
                      <a:avLst/>
                    </a:prstGeom>
                    <a:ln>
                      <a:noFill/>
                    </a:ln>
                    <a:effectLst>
                      <a:softEdge rad="112500"/>
                    </a:effectLst>
                  </pic:spPr>
                </pic:pic>
              </a:graphicData>
            </a:graphic>
          </wp:inline>
        </w:drawing>
      </w:r>
    </w:p>
    <w:p w:rsidR="002F4EE3" w:rsidRDefault="002F4EE3" w:rsidP="002F4EE3">
      <w:pPr>
        <w:spacing w:after="0" w:line="240" w:lineRule="auto"/>
        <w:rPr>
          <w:noProof/>
          <w:lang w:eastAsia="pl-PL"/>
        </w:rPr>
      </w:pPr>
    </w:p>
    <w:p w:rsidR="002F4EE3" w:rsidRDefault="002F4EE3" w:rsidP="002F4EE3">
      <w:pPr>
        <w:spacing w:after="0" w:line="240" w:lineRule="auto"/>
        <w:jc w:val="center"/>
        <w:rPr>
          <w:noProof/>
          <w:lang w:eastAsia="pl-PL"/>
        </w:rPr>
      </w:pPr>
      <w:r>
        <w:rPr>
          <w:noProof/>
          <w:lang w:eastAsia="pl-PL"/>
        </w:rPr>
        <w:drawing>
          <wp:inline distT="0" distB="0" distL="0" distR="0" wp14:anchorId="4CE8E578" wp14:editId="1B4FD29F">
            <wp:extent cx="2293144" cy="3057525"/>
            <wp:effectExtent l="0" t="0" r="0" b="0"/>
            <wp:docPr id="28" name="Obraz 28"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opis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693" cy="3060924"/>
                    </a:xfrm>
                    <a:prstGeom prst="rect">
                      <a:avLst/>
                    </a:prstGeom>
                    <a:noFill/>
                    <a:ln>
                      <a:noFill/>
                    </a:ln>
                  </pic:spPr>
                </pic:pic>
              </a:graphicData>
            </a:graphic>
          </wp:inline>
        </w:drawing>
      </w:r>
    </w:p>
    <w:p w:rsidR="002F4EE3" w:rsidRDefault="002F4EE3" w:rsidP="002F4EE3">
      <w:pPr>
        <w:spacing w:after="0" w:line="240" w:lineRule="auto"/>
        <w:rPr>
          <w:noProof/>
          <w:lang w:eastAsia="pl-PL"/>
        </w:rPr>
      </w:pPr>
    </w:p>
    <w:p w:rsidR="002F4EE3" w:rsidRDefault="002F4EE3" w:rsidP="002F4EE3">
      <w:pPr>
        <w:spacing w:after="0" w:line="240" w:lineRule="auto"/>
        <w:jc w:val="center"/>
        <w:rPr>
          <w:rFonts w:ascii="Times New Roman" w:hAnsi="Times New Roman" w:cs="Times New Roman"/>
          <w:b/>
          <w:noProof/>
          <w:sz w:val="24"/>
          <w:szCs w:val="24"/>
          <w:lang w:eastAsia="pl-PL"/>
        </w:rPr>
      </w:pPr>
      <w:r w:rsidRPr="002F4EE3">
        <w:rPr>
          <w:rFonts w:ascii="Times New Roman" w:hAnsi="Times New Roman" w:cs="Times New Roman"/>
          <w:b/>
          <w:noProof/>
          <w:sz w:val="24"/>
          <w:szCs w:val="24"/>
          <w:lang w:eastAsia="pl-PL"/>
        </w:rPr>
        <w:t>Wspólpraca z powiatem wysokomazowieckim:</w:t>
      </w:r>
    </w:p>
    <w:p w:rsidR="002F4EE3" w:rsidRDefault="002F4EE3" w:rsidP="002F4EE3">
      <w:pPr>
        <w:spacing w:after="0" w:line="240" w:lineRule="auto"/>
        <w:jc w:val="center"/>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 xml:space="preserve"> Przebudowa drogi powiatowej Nr 2053B </w:t>
      </w:r>
    </w:p>
    <w:p w:rsidR="002F4EE3" w:rsidRDefault="002F4EE3" w:rsidP="00BB38D3">
      <w:pPr>
        <w:spacing w:after="0" w:line="240" w:lineRule="auto"/>
        <w:jc w:val="center"/>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na odcinku Kalinowo Solki – Chojane Sierocięta</w:t>
      </w:r>
    </w:p>
    <w:p w:rsidR="004A10C7" w:rsidRDefault="008552A9" w:rsidP="008552A9">
      <w:pPr>
        <w:spacing w:after="0" w:line="240" w:lineRule="auto"/>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 xml:space="preserve">                </w:t>
      </w:r>
    </w:p>
    <w:p w:rsidR="008552A9" w:rsidRPr="00BB38D3" w:rsidRDefault="008552A9" w:rsidP="00E745F8">
      <w:pPr>
        <w:spacing w:after="0" w:line="240" w:lineRule="auto"/>
        <w:rPr>
          <w:rFonts w:ascii="Times New Roman" w:hAnsi="Times New Roman" w:cs="Times New Roman"/>
          <w:b/>
          <w:noProof/>
          <w:sz w:val="24"/>
          <w:szCs w:val="24"/>
          <w:lang w:eastAsia="pl-PL"/>
        </w:rPr>
      </w:pPr>
    </w:p>
    <w:p w:rsidR="00E66FB8" w:rsidRDefault="00E66FB8" w:rsidP="0037154B">
      <w:pPr>
        <w:pStyle w:val="Akapitzlist"/>
        <w:numPr>
          <w:ilvl w:val="0"/>
          <w:numId w:val="2"/>
        </w:numPr>
        <w:jc w:val="both"/>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lastRenderedPageBreak/>
        <w:t>GOSPODARKA MIES</w:t>
      </w:r>
      <w:r w:rsidR="00D24B09">
        <w:rPr>
          <w:rFonts w:ascii="Times New Roman" w:hAnsi="Times New Roman" w:cs="Times New Roman"/>
          <w:b/>
          <w:color w:val="1F4E79" w:themeColor="accent1" w:themeShade="80"/>
          <w:sz w:val="24"/>
          <w:szCs w:val="24"/>
          <w:u w:val="single"/>
        </w:rPr>
        <w:t xml:space="preserve">ZKANIOWA I KOMUNALNA NA TERENIE </w:t>
      </w:r>
      <w:r>
        <w:rPr>
          <w:rFonts w:ascii="Times New Roman" w:hAnsi="Times New Roman" w:cs="Times New Roman"/>
          <w:b/>
          <w:color w:val="1F4E79" w:themeColor="accent1" w:themeShade="80"/>
          <w:sz w:val="24"/>
          <w:szCs w:val="24"/>
          <w:u w:val="single"/>
        </w:rPr>
        <w:t>GMINY KULESZE KOŚCIELNE</w:t>
      </w:r>
    </w:p>
    <w:p w:rsidR="00E66FB8" w:rsidRDefault="00E66FB8" w:rsidP="00E66FB8">
      <w:pPr>
        <w:spacing w:after="0"/>
        <w:jc w:val="both"/>
        <w:rPr>
          <w:rFonts w:ascii="Times New Roman" w:eastAsiaTheme="minorEastAsia" w:hAnsi="Times New Roman" w:cs="Times New Roman"/>
          <w:b/>
          <w:color w:val="000000" w:themeColor="text1"/>
          <w:kern w:val="24"/>
          <w:sz w:val="24"/>
          <w:szCs w:val="24"/>
          <w:u w:val="single"/>
          <w:lang w:eastAsia="pl-PL"/>
        </w:rPr>
      </w:pPr>
      <w:r>
        <w:rPr>
          <w:rFonts w:ascii="Times New Roman" w:eastAsiaTheme="minorEastAsia" w:hAnsi="Times New Roman" w:cs="Times New Roman"/>
          <w:b/>
          <w:color w:val="000000" w:themeColor="text1"/>
          <w:kern w:val="24"/>
          <w:sz w:val="24"/>
          <w:szCs w:val="24"/>
          <w:u w:val="single"/>
          <w:lang w:eastAsia="pl-PL"/>
        </w:rPr>
        <w:t xml:space="preserve">Na początku 2020 roku zasób mieszkaniowy gminy obejmował następujące mieszkania: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1)</w:t>
      </w:r>
      <w:r>
        <w:rPr>
          <w:rFonts w:ascii="Times New Roman" w:eastAsiaTheme="minorEastAsia" w:hAnsi="Times New Roman" w:cs="Times New Roman"/>
          <w:color w:val="000000" w:themeColor="text1"/>
          <w:kern w:val="24"/>
          <w:sz w:val="24"/>
          <w:szCs w:val="24"/>
          <w:lang w:eastAsia="pl-PL"/>
        </w:rPr>
        <w:t xml:space="preserve"> W Kuleszach Kościelnych przy ul. Głównej 6 – w budynku znajdują się 4 mieszkania,                      o powierzchni [64,56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[57,00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(45,72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[63,48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(łączna powierzchnia mieszkań w tym budynku to 230,76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xml:space="preserve">), o przeciętnej liczbie izb 3,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2)</w:t>
      </w:r>
      <w:r>
        <w:rPr>
          <w:rFonts w:ascii="Times New Roman" w:eastAsiaTheme="minorEastAsia" w:hAnsi="Times New Roman" w:cs="Times New Roman"/>
          <w:color w:val="000000" w:themeColor="text1"/>
          <w:kern w:val="24"/>
          <w:sz w:val="24"/>
          <w:szCs w:val="24"/>
          <w:lang w:eastAsia="pl-PL"/>
        </w:rPr>
        <w:t xml:space="preserve"> W Kuleszach Kościelnych przy ul. Pięknej 8 – w budynku znajdują się 3 mieszkania,                        o powierzchni [64,56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[60,34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[70,74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(łączna powierzchnia mieszkań w tym budynku to 195,81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xml:space="preserve">), o przeciętnej liczbie izb 3,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3)</w:t>
      </w:r>
      <w:r>
        <w:rPr>
          <w:rFonts w:ascii="Times New Roman" w:eastAsiaTheme="minorEastAsia" w:hAnsi="Times New Roman" w:cs="Times New Roman"/>
          <w:color w:val="000000" w:themeColor="text1"/>
          <w:kern w:val="24"/>
          <w:sz w:val="24"/>
          <w:szCs w:val="24"/>
          <w:lang w:eastAsia="pl-PL"/>
        </w:rPr>
        <w:t xml:space="preserve"> W Kuleszach Kościelnych przy ul. Głównej 2 – w budynku znajdują się 3 mieszkania,                      o powierzchni [56,60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[56,60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[56,60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(łączna powierzchnia mieszkań w tym budynku to 169,80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xml:space="preserve">), o przeciętnej liczbie izb 2,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4)</w:t>
      </w:r>
      <w:r>
        <w:rPr>
          <w:rFonts w:ascii="Times New Roman" w:eastAsiaTheme="minorEastAsia" w:hAnsi="Times New Roman" w:cs="Times New Roman"/>
          <w:color w:val="000000" w:themeColor="text1"/>
          <w:kern w:val="24"/>
          <w:sz w:val="24"/>
          <w:szCs w:val="24"/>
          <w:lang w:eastAsia="pl-PL"/>
        </w:rPr>
        <w:t xml:space="preserve"> W Nowych Grodzkich–w budynku znajduje się 1 mieszkanie, o powierzchni 78,30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xml:space="preserve">,                     o przeciętnej liczbie izb 3. </w:t>
      </w:r>
    </w:p>
    <w:p w:rsidR="00E66FB8" w:rsidRDefault="00E66FB8" w:rsidP="00E66FB8">
      <w:pPr>
        <w:spacing w:after="0"/>
        <w:jc w:val="both"/>
        <w:rPr>
          <w:rFonts w:ascii="Times New Roman" w:eastAsiaTheme="minorEastAsia" w:hAnsi="Times New Roman" w:cs="Times New Roman"/>
          <w:b/>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 xml:space="preserve">Łącznie w zasobie gminy znajdowało się, na dzień 1 stycznia 2020 r., 11 mieszkań,  na dzień 31 grudnia 2020 r. nie było zmian.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Przeciętna powierzchnia użytkowa mieszkania wynosiła 59,77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a ogółem, w przeliczeniu na jednego mieszkańca gminy – 0,21 m</w:t>
      </w:r>
      <w:r>
        <w:rPr>
          <w:rFonts w:ascii="Times New Roman" w:eastAsiaTheme="minorEastAsia" w:hAnsi="Times New Roman" w:cs="Times New Roman"/>
          <w:color w:val="000000" w:themeColor="text1"/>
          <w:kern w:val="24"/>
          <w:sz w:val="24"/>
          <w:szCs w:val="24"/>
          <w:vertAlign w:val="superscript"/>
          <w:lang w:eastAsia="pl-PL"/>
        </w:rPr>
        <w:t>2</w:t>
      </w:r>
      <w:r>
        <w:rPr>
          <w:rFonts w:ascii="Times New Roman" w:eastAsiaTheme="minorEastAsia" w:hAnsi="Times New Roman" w:cs="Times New Roman"/>
          <w:color w:val="000000" w:themeColor="text1"/>
          <w:kern w:val="24"/>
          <w:sz w:val="24"/>
          <w:szCs w:val="24"/>
          <w:lang w:eastAsia="pl-PL"/>
        </w:rPr>
        <w:t xml:space="preserve">.  Niewykorzystanych było 0 mieszkań.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p>
    <w:p w:rsidR="00E66FB8" w:rsidRDefault="00E66FB8" w:rsidP="00E66FB8">
      <w:pPr>
        <w:spacing w:after="0"/>
        <w:jc w:val="both"/>
        <w:rPr>
          <w:rFonts w:ascii="Times New Roman" w:eastAsiaTheme="minorEastAsia" w:hAnsi="Times New Roman" w:cs="Times New Roman"/>
          <w:b/>
          <w:color w:val="000000" w:themeColor="text1"/>
          <w:kern w:val="24"/>
          <w:sz w:val="24"/>
          <w:szCs w:val="24"/>
          <w:u w:val="single"/>
          <w:lang w:eastAsia="pl-PL"/>
        </w:rPr>
      </w:pPr>
      <w:r>
        <w:rPr>
          <w:rFonts w:ascii="Times New Roman" w:eastAsiaTheme="minorEastAsia" w:hAnsi="Times New Roman" w:cs="Times New Roman"/>
          <w:b/>
          <w:color w:val="000000" w:themeColor="text1"/>
          <w:kern w:val="24"/>
          <w:sz w:val="24"/>
          <w:szCs w:val="24"/>
          <w:u w:val="single"/>
          <w:lang w:eastAsia="pl-PL"/>
        </w:rPr>
        <w:t>W roku 2020:</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nie dokonano sprzedaży  mieszkań, znajdujących się wówczas w zasobie gminy,</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nie wszczęto postępowań eksmisyjnych, dotyczących opuszczenia lokali mieszkalnych, będących w zasobach gminy,</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nie było zaległości w opłatach za mieszkania będące w zasobie gminy,</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dokonano remontu mieszkań, znajdujących się na terenie Gminy przy ul. Głównej 2 (wymiana instalacji elektrycznej),</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xml:space="preserve">- nie wypłacono dodatków mieszkaniowych.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Na dzień 1 stycznia 2020 r. w 100 % mieszkań będących w zasobie gminy były toalety.</w:t>
      </w:r>
    </w:p>
    <w:p w:rsidR="00E66FB8" w:rsidRDefault="00E66FB8" w:rsidP="00AA184B">
      <w:pPr>
        <w:spacing w:after="0"/>
        <w:jc w:val="both"/>
        <w:rPr>
          <w:rFonts w:ascii="Times New Roman" w:hAnsi="Times New Roman" w:cs="Times New Roman"/>
          <w:b/>
          <w:color w:val="1F4E79" w:themeColor="accent1" w:themeShade="80"/>
          <w:sz w:val="24"/>
          <w:szCs w:val="24"/>
          <w:u w:val="single"/>
        </w:rPr>
      </w:pPr>
      <w:r>
        <w:rPr>
          <w:rFonts w:ascii="Times New Roman" w:eastAsiaTheme="minorEastAsia" w:hAnsi="Times New Roman" w:cs="Times New Roman"/>
          <w:color w:val="000000" w:themeColor="text1"/>
          <w:kern w:val="24"/>
          <w:sz w:val="24"/>
          <w:szCs w:val="24"/>
          <w:lang w:eastAsia="pl-PL"/>
        </w:rPr>
        <w:t>Na początku 2020 r. na mieszkanie z zasobu gminy oczekiwało 0 osób, zaś pod koniec 2020 r. 0 osób. Średni czas oczekiwanie na otrzymanie mieszkania wynosił w 2020 r. 12 miesięcy. Względem lat poprzednich, czas oczekiwania wzrósł, gdyż nie zwolniło się żadne mieszkanie.</w:t>
      </w:r>
    </w:p>
    <w:p w:rsidR="00AA184B" w:rsidRPr="00AA184B" w:rsidRDefault="00AA184B" w:rsidP="00AA184B">
      <w:pPr>
        <w:spacing w:after="0"/>
        <w:jc w:val="both"/>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ZADANIA OBRONNE</w:t>
      </w:r>
    </w:p>
    <w:p w:rsidR="00E66FB8" w:rsidRDefault="00E66FB8" w:rsidP="00E66FB8">
      <w:pPr>
        <w:jc w:val="both"/>
        <w:rPr>
          <w:rFonts w:ascii="Times New Roman" w:hAnsi="Times New Roman" w:cs="Times New Roman"/>
          <w:sz w:val="24"/>
          <w:szCs w:val="24"/>
        </w:rPr>
      </w:pPr>
      <w:r>
        <w:rPr>
          <w:rFonts w:ascii="Times New Roman" w:hAnsi="Times New Roman" w:cs="Times New Roman"/>
          <w:sz w:val="24"/>
          <w:szCs w:val="24"/>
        </w:rPr>
        <w:t xml:space="preserve">Dokonano przeglądu i aktualizacji ,,Planu Akcji Kurierskiej”. Opracowano plan i program szkolenia obronnego na 2020 r. Szkolenie nie odbyło się ze względu na panującą epidemię. Zawarto umowę na utrzymanie i konserwację agregatu prądotwórczego. W ramach umowy wykonano przegląd, a kosztami z tym związanymi obciążono Podlaski Urząd Wojewódzki </w:t>
      </w:r>
      <w:r>
        <w:rPr>
          <w:rFonts w:ascii="Times New Roman" w:hAnsi="Times New Roman" w:cs="Times New Roman"/>
          <w:sz w:val="24"/>
          <w:szCs w:val="24"/>
        </w:rPr>
        <w:br/>
        <w:t xml:space="preserve">w Białymstoku. Opracowano i uzgodniono ,,Plan działania w zakresie obrony cywilnej </w:t>
      </w:r>
      <w:r>
        <w:rPr>
          <w:rFonts w:ascii="Times New Roman" w:hAnsi="Times New Roman" w:cs="Times New Roman"/>
          <w:sz w:val="24"/>
          <w:szCs w:val="24"/>
        </w:rPr>
        <w:br/>
        <w:t xml:space="preserve">w Gminie Kulesze Kościelne na rok 2020”. </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OCHRONA PRZECIWOŻAROWA</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Na terenie Gminy Kulesze Kościelne funkcjonują 4 jednostki OSP, 1 z nich włączona jest do Krajowego Systemu Ratowniczo - Gaśniczego.</w:t>
      </w:r>
    </w:p>
    <w:p w:rsidR="00E66FB8" w:rsidRDefault="00E66FB8" w:rsidP="00E66FB8">
      <w:pPr>
        <w:spacing w:after="0"/>
        <w:jc w:val="both"/>
        <w:rPr>
          <w:rFonts w:ascii="Times New Roman" w:hAnsi="Times New Roman" w:cs="Times New Roman"/>
          <w:sz w:val="24"/>
          <w:szCs w:val="24"/>
        </w:rPr>
      </w:pPr>
      <w:r>
        <w:rPr>
          <w:rFonts w:ascii="Times New Roman" w:hAnsi="Times New Roman" w:cs="Times New Roman"/>
          <w:sz w:val="24"/>
          <w:szCs w:val="24"/>
        </w:rPr>
        <w:t>W 2020 roku na utrzymanie jednostek przeznaczono kwotę 739 686,73 zł, w tym 122 265,00 zł z dotacji Funduszu Sprawiedliwości.</w:t>
      </w:r>
    </w:p>
    <w:p w:rsidR="001D51BF" w:rsidRDefault="00E66FB8" w:rsidP="001D51BF">
      <w:pPr>
        <w:pStyle w:val="NormalnyWeb"/>
        <w:spacing w:before="0" w:beforeAutospacing="0" w:after="0" w:afterAutospacing="0"/>
        <w:rPr>
          <w:b/>
          <w:bCs/>
          <w:u w:val="single"/>
        </w:rPr>
      </w:pPr>
      <w:r>
        <w:lastRenderedPageBreak/>
        <w:t xml:space="preserve">Środki te zostały przeznaczone na ubezpieczenie strażaków ratowników, badania okresowe, ekwiwalent za udział w działaniach ratowniczych i szkoleniach, wypłatę wynagrodzenia dla kierowców zatrudnionych na </w:t>
      </w:r>
      <w:r w:rsidR="00273652">
        <w:t>podstawie umowy o pracę oraz umów</w:t>
      </w:r>
      <w:r>
        <w:t xml:space="preserve"> zleceniach w jednostkach OSP, utrzymanie w sprawności pojazdów i sprzętu będącego na wyposażeniu jednostek oraz remontu strażnic, dofinansowaniu zakupu dwóch nowych samochodów ratowniczo – </w:t>
      </w:r>
      <w:r w:rsidRPr="00140795">
        <w:t>gaśniczych dla jednostki OSP</w:t>
      </w:r>
      <w:r w:rsidR="00F0302D" w:rsidRPr="00140795">
        <w:t xml:space="preserve"> </w:t>
      </w:r>
      <w:r w:rsidR="001D51BF">
        <w:t>w Kuleszach Kościelnych tj.:</w:t>
      </w:r>
    </w:p>
    <w:p w:rsidR="001D51BF" w:rsidRPr="001D51BF" w:rsidRDefault="001D51BF" w:rsidP="001D51BF">
      <w:pPr>
        <w:pStyle w:val="NormalnyWeb"/>
        <w:spacing w:before="0" w:beforeAutospacing="0" w:after="0" w:afterAutospacing="0"/>
      </w:pPr>
      <w:r w:rsidRPr="001D51BF">
        <w:rPr>
          <w:rStyle w:val="has-inline-color"/>
          <w:bCs/>
          <w:u w:val="single"/>
        </w:rPr>
        <w:t xml:space="preserve">średni samochód ratowniczo- gaśniczy </w:t>
      </w:r>
      <w:r w:rsidR="00E745F8" w:rsidRPr="001D51BF">
        <w:rPr>
          <w:rStyle w:val="has-inline-color"/>
          <w:bCs/>
          <w:u w:val="single"/>
        </w:rPr>
        <w:t>Renault</w:t>
      </w:r>
      <w:r w:rsidRPr="001D51BF">
        <w:rPr>
          <w:rStyle w:val="has-inline-color"/>
          <w:bCs/>
          <w:u w:val="single"/>
        </w:rPr>
        <w:t xml:space="preserve"> </w:t>
      </w:r>
      <w:r>
        <w:rPr>
          <w:rStyle w:val="has-inline-color"/>
          <w:bCs/>
          <w:u w:val="single"/>
        </w:rPr>
        <w:t xml:space="preserve">– </w:t>
      </w:r>
      <w:r w:rsidRPr="007833FD">
        <w:rPr>
          <w:rStyle w:val="has-inline-color"/>
          <w:bCs/>
        </w:rPr>
        <w:t xml:space="preserve">nagroda w ramach </w:t>
      </w:r>
      <w:proofErr w:type="spellStart"/>
      <w:r w:rsidRPr="007833FD">
        <w:t>profrekwencyjnej</w:t>
      </w:r>
      <w:proofErr w:type="spellEnd"/>
      <w:r w:rsidRPr="00140795">
        <w:t xml:space="preserve"> akcji „Bitwa o wozy</w:t>
      </w:r>
      <w:r>
        <w:t>”</w:t>
      </w:r>
      <w:r w:rsidRPr="00140795">
        <w:t xml:space="preserve"> podczas Wybo</w:t>
      </w:r>
      <w:r>
        <w:t>rów Prezydenckich</w:t>
      </w:r>
      <w:r>
        <w:rPr>
          <w:rStyle w:val="has-inline-color"/>
          <w:bCs/>
          <w:u w:val="single"/>
        </w:rPr>
        <w:t>, został sfinansowany</w:t>
      </w:r>
      <w:r w:rsidRPr="001D51BF">
        <w:rPr>
          <w:rStyle w:val="has-inline-color"/>
          <w:bCs/>
          <w:u w:val="single"/>
        </w:rPr>
        <w:t xml:space="preserve"> z</w:t>
      </w:r>
      <w:r>
        <w:rPr>
          <w:rStyle w:val="has-inline-color"/>
          <w:bCs/>
          <w:u w:val="single"/>
        </w:rPr>
        <w:t>e środków</w:t>
      </w:r>
      <w:r w:rsidRPr="001D51BF">
        <w:rPr>
          <w:rStyle w:val="has-inline-color"/>
          <w:bCs/>
          <w:u w:val="single"/>
        </w:rPr>
        <w:t>:</w:t>
      </w:r>
    </w:p>
    <w:p w:rsidR="001D51BF" w:rsidRPr="001D51BF" w:rsidRDefault="001D51BF" w:rsidP="001D51BF">
      <w:pPr>
        <w:pStyle w:val="NormalnyWeb"/>
        <w:spacing w:before="0" w:beforeAutospacing="0" w:after="0" w:afterAutospacing="0"/>
      </w:pPr>
      <w:r w:rsidRPr="001D51BF">
        <w:rPr>
          <w:rStyle w:val="Pogrubienie"/>
          <w:b w:val="0"/>
        </w:rPr>
        <w:t>Komendy Głównej Państwowej Straży Pożarnej</w:t>
      </w:r>
      <w:r w:rsidRPr="001D51BF">
        <w:t xml:space="preserve"> – 400 000,00 zł,</w:t>
      </w:r>
    </w:p>
    <w:p w:rsidR="001D51BF" w:rsidRPr="001D51BF" w:rsidRDefault="001D51BF" w:rsidP="001D51BF">
      <w:pPr>
        <w:pStyle w:val="NormalnyWeb"/>
        <w:spacing w:before="0" w:beforeAutospacing="0" w:after="0" w:afterAutospacing="0"/>
      </w:pPr>
      <w:r w:rsidRPr="001D51BF">
        <w:rPr>
          <w:rStyle w:val="Pogrubienie"/>
          <w:b w:val="0"/>
        </w:rPr>
        <w:t>Minis</w:t>
      </w:r>
      <w:r>
        <w:rPr>
          <w:rStyle w:val="Pogrubienie"/>
          <w:b w:val="0"/>
        </w:rPr>
        <w:t>terstwa</w:t>
      </w:r>
      <w:r w:rsidRPr="001D51BF">
        <w:rPr>
          <w:rStyle w:val="Pogrubienie"/>
          <w:b w:val="0"/>
        </w:rPr>
        <w:t xml:space="preserve"> Spraw Wewnętrznych i Administracji – </w:t>
      </w:r>
      <w:r w:rsidRPr="001D51BF">
        <w:t>400 000,00 zł</w:t>
      </w:r>
    </w:p>
    <w:p w:rsidR="001D51BF" w:rsidRPr="001D51BF" w:rsidRDefault="001D51BF" w:rsidP="001D51BF">
      <w:pPr>
        <w:pStyle w:val="NormalnyWeb"/>
        <w:spacing w:before="0" w:beforeAutospacing="0" w:after="0" w:afterAutospacing="0"/>
      </w:pPr>
      <w:r w:rsidRPr="001D51BF">
        <w:rPr>
          <w:rStyle w:val="Pogrubienie"/>
          <w:b w:val="0"/>
        </w:rPr>
        <w:t>budżetu Gminy Kulesze</w:t>
      </w:r>
      <w:r>
        <w:rPr>
          <w:rStyle w:val="Pogrubienie"/>
          <w:b w:val="0"/>
        </w:rPr>
        <w:t xml:space="preserve"> Kościelnych</w:t>
      </w:r>
      <w:r w:rsidRPr="001D51BF">
        <w:t xml:space="preserve">  – 3 682,00 zł</w:t>
      </w:r>
    </w:p>
    <w:p w:rsidR="001D51BF" w:rsidRPr="001D51BF" w:rsidRDefault="001D51BF" w:rsidP="001D51BF">
      <w:pPr>
        <w:pStyle w:val="NormalnyWeb"/>
        <w:spacing w:before="0" w:beforeAutospacing="0" w:after="0" w:afterAutospacing="0"/>
      </w:pPr>
      <w:r w:rsidRPr="001D51BF">
        <w:rPr>
          <w:rStyle w:val="has-inline-color"/>
          <w:bCs/>
          <w:u w:val="single"/>
        </w:rPr>
        <w:t>średni samochód ratowniczo-gaśniczy  MAN</w:t>
      </w:r>
      <w:r>
        <w:rPr>
          <w:rStyle w:val="has-inline-color"/>
          <w:bCs/>
          <w:u w:val="single"/>
        </w:rPr>
        <w:t>, którego zakup  został s</w:t>
      </w:r>
      <w:r w:rsidRPr="001D51BF">
        <w:rPr>
          <w:rStyle w:val="has-inline-color"/>
          <w:bCs/>
          <w:u w:val="single"/>
        </w:rPr>
        <w:t>finansowany z</w:t>
      </w:r>
      <w:r>
        <w:rPr>
          <w:rStyle w:val="has-inline-color"/>
          <w:bCs/>
          <w:u w:val="single"/>
        </w:rPr>
        <w:t>e środków:</w:t>
      </w:r>
    </w:p>
    <w:p w:rsidR="001D51BF" w:rsidRPr="001D51BF" w:rsidRDefault="001D51BF" w:rsidP="001D51BF">
      <w:pPr>
        <w:pStyle w:val="NormalnyWeb"/>
        <w:spacing w:before="0" w:beforeAutospacing="0" w:after="0" w:afterAutospacing="0"/>
      </w:pPr>
      <w:r w:rsidRPr="001D51BF">
        <w:rPr>
          <w:rStyle w:val="Pogrubienie"/>
          <w:b w:val="0"/>
        </w:rPr>
        <w:t>Komendy Głównej Państwowej Straży Pożarnej</w:t>
      </w:r>
      <w:r w:rsidRPr="001D51BF">
        <w:t xml:space="preserve"> – 180 000,00 zł,</w:t>
      </w:r>
    </w:p>
    <w:p w:rsidR="001D51BF" w:rsidRPr="001D51BF" w:rsidRDefault="001D51BF" w:rsidP="001D51BF">
      <w:pPr>
        <w:pStyle w:val="NormalnyWeb"/>
        <w:spacing w:before="0" w:beforeAutospacing="0" w:after="0" w:afterAutospacing="0"/>
      </w:pPr>
      <w:r>
        <w:rPr>
          <w:rStyle w:val="Pogrubienie"/>
          <w:b w:val="0"/>
        </w:rPr>
        <w:t>Ministerstwa</w:t>
      </w:r>
      <w:r w:rsidRPr="001D51BF">
        <w:rPr>
          <w:rStyle w:val="Pogrubienie"/>
          <w:b w:val="0"/>
        </w:rPr>
        <w:t xml:space="preserve"> Spraw Wewnętrznych i Administracji</w:t>
      </w:r>
      <w:r w:rsidRPr="001D51BF">
        <w:t xml:space="preserve"> – 380 000,00 zł</w:t>
      </w:r>
    </w:p>
    <w:p w:rsidR="001D51BF" w:rsidRPr="001D51BF" w:rsidRDefault="001D51BF" w:rsidP="001D51BF">
      <w:pPr>
        <w:pStyle w:val="NormalnyWeb"/>
        <w:spacing w:before="0" w:beforeAutospacing="0" w:after="0" w:afterAutospacing="0"/>
      </w:pPr>
      <w:r w:rsidRPr="001D51BF">
        <w:rPr>
          <w:rStyle w:val="Pogrubienie"/>
          <w:b w:val="0"/>
        </w:rPr>
        <w:t>Fundusz</w:t>
      </w:r>
      <w:r>
        <w:rPr>
          <w:rStyle w:val="Pogrubienie"/>
          <w:b w:val="0"/>
        </w:rPr>
        <w:t>u</w:t>
      </w:r>
      <w:r w:rsidRPr="001D51BF">
        <w:rPr>
          <w:rStyle w:val="Pogrubienie"/>
          <w:b w:val="0"/>
        </w:rPr>
        <w:t xml:space="preserve"> Sprawiedliwości</w:t>
      </w:r>
      <w:r w:rsidRPr="001D51BF">
        <w:t xml:space="preserve"> – 122 265,00 zł,</w:t>
      </w:r>
    </w:p>
    <w:p w:rsidR="001D51BF" w:rsidRPr="001D51BF" w:rsidRDefault="001D51BF" w:rsidP="001D51BF">
      <w:pPr>
        <w:pStyle w:val="NormalnyWeb"/>
        <w:spacing w:before="0" w:beforeAutospacing="0" w:after="0" w:afterAutospacing="0"/>
      </w:pPr>
      <w:r>
        <w:rPr>
          <w:rStyle w:val="Pogrubienie"/>
          <w:b w:val="0"/>
        </w:rPr>
        <w:t>Gminy</w:t>
      </w:r>
      <w:r w:rsidRPr="001D51BF">
        <w:rPr>
          <w:rStyle w:val="Pogrubienie"/>
          <w:b w:val="0"/>
        </w:rPr>
        <w:t xml:space="preserve"> Kulesze Kościelne</w:t>
      </w:r>
      <w:r>
        <w:t xml:space="preserve">  – 192 874,99 zł </w:t>
      </w:r>
    </w:p>
    <w:p w:rsidR="00E66FB8" w:rsidRDefault="00E66FB8" w:rsidP="00E66FB8">
      <w:pPr>
        <w:spacing w:after="0"/>
        <w:jc w:val="both"/>
        <w:rPr>
          <w:rFonts w:ascii="Times New Roman" w:hAnsi="Times New Roman" w:cs="Times New Roman"/>
          <w:sz w:val="24"/>
          <w:szCs w:val="24"/>
        </w:rPr>
      </w:pPr>
      <w:r w:rsidRPr="00140795">
        <w:rPr>
          <w:rFonts w:ascii="Times New Roman" w:hAnsi="Times New Roman" w:cs="Times New Roman"/>
          <w:sz w:val="24"/>
          <w:szCs w:val="24"/>
        </w:rPr>
        <w:t xml:space="preserve">Za udział w akcjach ratowniczych oraz szkoleniach w 2020 roku wypłacono ekwiwalent </w:t>
      </w:r>
      <w:r w:rsidR="00140795">
        <w:rPr>
          <w:rFonts w:ascii="Times New Roman" w:hAnsi="Times New Roman" w:cs="Times New Roman"/>
          <w:sz w:val="24"/>
          <w:szCs w:val="24"/>
        </w:rPr>
        <w:br/>
      </w:r>
      <w:r w:rsidRPr="00140795">
        <w:rPr>
          <w:rFonts w:ascii="Times New Roman" w:hAnsi="Times New Roman" w:cs="Times New Roman"/>
          <w:sz w:val="24"/>
          <w:szCs w:val="24"/>
        </w:rPr>
        <w:t>w kwocie 6 447,95 zł.</w:t>
      </w:r>
      <w:r w:rsidR="004A10C7">
        <w:rPr>
          <w:rFonts w:ascii="Times New Roman" w:hAnsi="Times New Roman" w:cs="Times New Roman"/>
          <w:sz w:val="24"/>
          <w:szCs w:val="24"/>
        </w:rPr>
        <w:t xml:space="preserve"> </w:t>
      </w:r>
    </w:p>
    <w:p w:rsidR="004A10C7" w:rsidRDefault="004A10C7" w:rsidP="00E66F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4A10C7" w:rsidRDefault="004A10C7" w:rsidP="004A10C7">
      <w:pPr>
        <w:spacing w:after="0"/>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 xml:space="preserve">    </w:t>
      </w:r>
      <w:r w:rsidRPr="008552A9">
        <w:rPr>
          <w:rFonts w:ascii="Times New Roman" w:hAnsi="Times New Roman" w:cs="Times New Roman"/>
          <w:b/>
          <w:noProof/>
          <w:sz w:val="24"/>
          <w:szCs w:val="24"/>
          <w:lang w:eastAsia="pl-PL"/>
        </w:rPr>
        <w:drawing>
          <wp:inline distT="0" distB="0" distL="0" distR="0" wp14:anchorId="7DE4E0B2" wp14:editId="508D0A18">
            <wp:extent cx="2562225" cy="1704975"/>
            <wp:effectExtent l="0" t="0" r="9525" b="9525"/>
            <wp:docPr id="6" name="Obraz 6" descr="C:\Users\pgrodzka\Desktop\IMG_3786-Copy-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rodzka\Desktop\IMG_3786-Copy-980x6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ln>
                      <a:noFill/>
                    </a:ln>
                    <a:effectLst>
                      <a:softEdge rad="112500"/>
                    </a:effectLst>
                  </pic:spPr>
                </pic:pic>
              </a:graphicData>
            </a:graphic>
          </wp:inline>
        </w:drawing>
      </w:r>
      <w:r>
        <w:rPr>
          <w:rFonts w:ascii="Times New Roman" w:hAnsi="Times New Roman" w:cs="Times New Roman"/>
          <w:b/>
          <w:noProof/>
          <w:sz w:val="24"/>
          <w:szCs w:val="24"/>
          <w:lang w:eastAsia="pl-PL"/>
        </w:rPr>
        <w:t xml:space="preserve">       </w:t>
      </w:r>
      <w:r w:rsidRPr="004A10C7">
        <w:rPr>
          <w:rFonts w:ascii="Times New Roman" w:hAnsi="Times New Roman" w:cs="Times New Roman"/>
          <w:noProof/>
          <w:sz w:val="24"/>
          <w:szCs w:val="24"/>
          <w:lang w:eastAsia="pl-PL"/>
        </w:rPr>
        <w:drawing>
          <wp:inline distT="0" distB="0" distL="0" distR="0">
            <wp:extent cx="2619481" cy="1743075"/>
            <wp:effectExtent l="0" t="0" r="9525" b="0"/>
            <wp:docPr id="10" name="Obraz 10" descr="C:\Users\pgrodzka\Desktop\IMG_3790-Copy-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rodzka\Desktop\IMG_3790-Copy-980x6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3067" cy="1745461"/>
                    </a:xfrm>
                    <a:prstGeom prst="rect">
                      <a:avLst/>
                    </a:prstGeom>
                    <a:ln>
                      <a:noFill/>
                    </a:ln>
                    <a:effectLst>
                      <a:softEdge rad="112500"/>
                    </a:effectLst>
                  </pic:spPr>
                </pic:pic>
              </a:graphicData>
            </a:graphic>
          </wp:inline>
        </w:drawing>
      </w:r>
    </w:p>
    <w:p w:rsidR="004A10C7" w:rsidRPr="00140795" w:rsidRDefault="004A10C7" w:rsidP="004A10C7">
      <w:pPr>
        <w:spacing w:after="0"/>
        <w:rPr>
          <w:rFonts w:ascii="Times New Roman" w:hAnsi="Times New Roman" w:cs="Times New Roman"/>
          <w:sz w:val="24"/>
          <w:szCs w:val="24"/>
        </w:rPr>
      </w:pPr>
    </w:p>
    <w:p w:rsidR="00E66FB8" w:rsidRDefault="00E66FB8" w:rsidP="00E66FB8">
      <w:pPr>
        <w:spacing w:after="0"/>
        <w:jc w:val="both"/>
        <w:rPr>
          <w:rFonts w:ascii="Times New Roman" w:hAnsi="Times New Roman" w:cs="Times New Roman"/>
          <w:sz w:val="24"/>
          <w:szCs w:val="24"/>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SPRAWY OBYWATELSKIE</w:t>
      </w:r>
    </w:p>
    <w:p w:rsidR="00AA184B" w:rsidRDefault="00AA184B" w:rsidP="00AA184B">
      <w:pPr>
        <w:pStyle w:val="Akapitzlist"/>
        <w:ind w:left="1080"/>
        <w:rPr>
          <w:rFonts w:ascii="Times New Roman" w:hAnsi="Times New Roman" w:cs="Times New Roman"/>
          <w:b/>
          <w:color w:val="1F4E79" w:themeColor="accent1" w:themeShade="80"/>
          <w:sz w:val="24"/>
          <w:szCs w:val="24"/>
          <w:u w:val="single"/>
        </w:rPr>
      </w:pP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Do Urzędu Gminy w Kuleszach Kościelnych w 2020 roku wpłynęło 21 wniosków o udzielenie informacji publicznej.  </w:t>
      </w:r>
    </w:p>
    <w:p w:rsidR="00E66FB8" w:rsidRDefault="00E66FB8" w:rsidP="00E66FB8">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Wnioski o udzielenie informacji publicznej dotyczyły:</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wykazu sołtysów z terenu gminy Kulesze Kościelne,</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informacja publiczna dotycząca obowiązującej w Gminie umowy o świadczenie usług prawnych,  </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raportu o stanie gminy,</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informacja publiczna dotycząca korzystania z usług podmiotu zewnętrznego w zakresie świadczenia usługi Inspektora Ochrony Danych,  </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kto był wójtem w gminie w kadencjach 1990-1994, 1994-1998, 1998-2002,</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wniosek o informacje publiczną wraz z petycja w sprawie obrotu gotówkowego,</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w sprawie struktury zatrudnienia (polityka senioralna),</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czy zostały przekazane informacje o wyborcach Poczcie Polskiej S.A.,</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udostępnienie informacji w sprawach zasady funkcjonowania organów władzy publicznej,</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lastRenderedPageBreak/>
        <w:t>- wniosek o udzielenie informacji publicznej w zakresie wymiaru podatków lokalnych na terenie gminy Kulesze Kościelne,</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liczby wydanych decyzji ustalających zobowiązania podatkowe w latach 2017- 2019,</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 ankieta dotycząca systemu EZD,</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wniosek o dostęp do informacji publicznej dotyczący przeprowadzonego audytu Strony Internetowej,</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audytu wewnętrznego,</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udostepnienie informacji publicznej w zakresie systemów dla sygnalistów oraz sposobu zgłaszania nieprawidłowości w urzędzie,  </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czy Urząd Gminy korzysta z usług osób fizycznych lub podmiotów prowadzących działalność gospodarcza w zakresie świadczenia obsługi prawnej,</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rozwiązań cyfrowych jakie urząd oferuje mieszkańcom,</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dotycząca nazwy podmiotu dostarczającego system informacji prawnej,</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informacja publiczna o ilości planowanych do utworzenia w roku 2020 bądź 2021 nowych miejsc wychowania przedszkolnego podlegających pod gminę,</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udzielenie informacji odnośnie szczegółów najkorzystniejszej oferty, zawartych </w:t>
      </w:r>
      <w:r>
        <w:rPr>
          <w:rFonts w:ascii="Times New Roman" w:hAnsi="Times New Roman" w:cs="Times New Roman"/>
          <w:sz w:val="24"/>
          <w:szCs w:val="24"/>
        </w:rPr>
        <w:br/>
        <w:t xml:space="preserve">w załącznikach do protokołów z postepowania przetargowego dotyczącego dostawy notebooków, </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informacja publiczna odnośnie zamówienia lub poszukiwania wykonawców na 2021 rok </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w zakresie pełnienia funkcji Inspektora Ochrony Danych, </w:t>
      </w:r>
    </w:p>
    <w:p w:rsidR="00E66FB8" w:rsidRDefault="00E66FB8" w:rsidP="00E66FB8">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 udostepnienie informacji dot. aktualnych imion, nazwisk i adresów Sołtysów z Gminy Kulesze Kościelne. </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WS</w:t>
      </w:r>
      <w:r w:rsidR="008E724D">
        <w:rPr>
          <w:rFonts w:ascii="Times New Roman" w:hAnsi="Times New Roman" w:cs="Times New Roman"/>
          <w:b/>
          <w:color w:val="1F4E79" w:themeColor="accent1" w:themeShade="80"/>
          <w:sz w:val="24"/>
          <w:szCs w:val="24"/>
          <w:u w:val="single"/>
        </w:rPr>
        <w:t>PÓŁPRACA Z ORGANIZACJAMI POZARZĄ</w:t>
      </w:r>
      <w:r>
        <w:rPr>
          <w:rFonts w:ascii="Times New Roman" w:hAnsi="Times New Roman" w:cs="Times New Roman"/>
          <w:b/>
          <w:color w:val="1F4E79" w:themeColor="accent1" w:themeShade="80"/>
          <w:sz w:val="24"/>
          <w:szCs w:val="24"/>
          <w:u w:val="single"/>
        </w:rPr>
        <w:t>DOWYMI</w:t>
      </w:r>
    </w:p>
    <w:p w:rsidR="00E66FB8" w:rsidRDefault="00E66FB8" w:rsidP="00E66FB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Rada Gminy Kulesze Kościelne</w:t>
      </w:r>
      <w:r>
        <w:rPr>
          <w:rFonts w:ascii="Times New Roman" w:eastAsia="Times New Roman" w:hAnsi="Times New Roman"/>
          <w:sz w:val="24"/>
          <w:szCs w:val="24"/>
          <w:lang w:eastAsia="pl-PL"/>
        </w:rPr>
        <w:t xml:space="preserve"> Uchwałą Nr X/52/2019 z dnia 20 grudnia 2019 roku </w:t>
      </w:r>
      <w:r>
        <w:rPr>
          <w:rFonts w:ascii="Times New Roman" w:hAnsi="Times New Roman"/>
          <w:sz w:val="24"/>
          <w:szCs w:val="24"/>
        </w:rPr>
        <w:t>przyjęła p</w:t>
      </w:r>
      <w:r>
        <w:rPr>
          <w:rFonts w:ascii="Times New Roman" w:hAnsi="Times New Roman"/>
          <w:iCs/>
          <w:sz w:val="24"/>
          <w:szCs w:val="24"/>
        </w:rPr>
        <w:t>rogram współpracy Gminy Kulesze Kościelne z organizacjami pozarz</w:t>
      </w:r>
      <w:r>
        <w:rPr>
          <w:rFonts w:ascii="Times New Roman" w:hAnsi="Times New Roman"/>
          <w:sz w:val="24"/>
          <w:szCs w:val="24"/>
        </w:rPr>
        <w:t>ą</w:t>
      </w:r>
      <w:r>
        <w:rPr>
          <w:rFonts w:ascii="Times New Roman" w:hAnsi="Times New Roman"/>
          <w:iCs/>
          <w:sz w:val="24"/>
          <w:szCs w:val="24"/>
        </w:rPr>
        <w:t xml:space="preserve">dowymi </w:t>
      </w:r>
      <w:r>
        <w:rPr>
          <w:rFonts w:ascii="Times New Roman" w:hAnsi="Times New Roman"/>
          <w:iCs/>
          <w:sz w:val="24"/>
          <w:szCs w:val="24"/>
        </w:rPr>
        <w:br/>
        <w:t xml:space="preserve">oraz innymi podmiotami wymienionymi w art. 3 ust 3 ustawy  z dnia 24 kwietnia 2003 roku </w:t>
      </w:r>
      <w:r>
        <w:rPr>
          <w:rFonts w:ascii="Times New Roman" w:hAnsi="Times New Roman"/>
          <w:iCs/>
          <w:sz w:val="24"/>
          <w:szCs w:val="24"/>
        </w:rPr>
        <w:br/>
        <w:t>o działalności pożytku publicznego i o wolontariacie na 2020 rok</w:t>
      </w:r>
      <w:r>
        <w:rPr>
          <w:rFonts w:ascii="Times New Roman" w:hAnsi="Times New Roman"/>
          <w:sz w:val="24"/>
          <w:szCs w:val="24"/>
        </w:rPr>
        <w:t xml:space="preserve">, zwany dalej „Programem”. </w:t>
      </w:r>
    </w:p>
    <w:p w:rsidR="00E66FB8" w:rsidRDefault="00E66FB8" w:rsidP="00E66FB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Celem głównym przyjęcia Programu było budowanie partnerstwa pomiędzy Gminą Kulesze Kościelne, a organizacjami pozarządowymi i innymi podmiotami prowadzącymi działalność pożytku publicznego, służącego rozpoznawaniu i zaspokajaniu potrzeb mieszkańców oraz wzmacnianie roli aktywności obywatelskiej w rozwiazywaniu problemów lokalnych. Współpraca Gminy Kulesze Kościelne z organizacjami pozarządowymi oraz podmiotami, </w:t>
      </w:r>
      <w:r>
        <w:rPr>
          <w:rFonts w:ascii="Times New Roman" w:hAnsi="Times New Roman"/>
          <w:sz w:val="24"/>
          <w:szCs w:val="24"/>
        </w:rPr>
        <w:br/>
        <w:t xml:space="preserve">o których mowa w art. 3 ust. 3 ustawy w 2020 roku realizowana była w formie finansowej </w:t>
      </w:r>
      <w:r>
        <w:rPr>
          <w:rFonts w:ascii="Times New Roman" w:hAnsi="Times New Roman"/>
          <w:sz w:val="24"/>
          <w:szCs w:val="24"/>
        </w:rPr>
        <w:br/>
        <w:t xml:space="preserve">i pozafinansowej </w:t>
      </w:r>
    </w:p>
    <w:p w:rsidR="00E66FB8" w:rsidRDefault="00E66FB8" w:rsidP="00E66FB8">
      <w:pPr>
        <w:autoSpaceDE w:val="0"/>
        <w:autoSpaceDN w:val="0"/>
        <w:adjustRightInd w:val="0"/>
        <w:spacing w:after="0" w:line="240" w:lineRule="auto"/>
        <w:jc w:val="both"/>
        <w:rPr>
          <w:rFonts w:ascii="Times New Roman" w:eastAsia="Times New Roman" w:hAnsi="Times New Roman"/>
          <w:b/>
          <w:sz w:val="24"/>
          <w:szCs w:val="24"/>
          <w:u w:val="single"/>
          <w:lang w:eastAsia="pl-PL"/>
        </w:rPr>
      </w:pPr>
      <w:r>
        <w:rPr>
          <w:rFonts w:ascii="Times New Roman" w:hAnsi="Times New Roman"/>
          <w:b/>
          <w:bCs/>
          <w:sz w:val="24"/>
          <w:szCs w:val="24"/>
          <w:u w:val="single"/>
        </w:rPr>
        <w:t xml:space="preserve">Współpraca finansowa: </w:t>
      </w:r>
    </w:p>
    <w:p w:rsidR="00E66FB8" w:rsidRDefault="00E66FB8" w:rsidP="00E66FB8">
      <w:pPr>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hAnsi="Times New Roman"/>
          <w:sz w:val="24"/>
          <w:szCs w:val="24"/>
          <w:lang w:eastAsia="pl-PL"/>
        </w:rPr>
        <w:t xml:space="preserve">W 2020 roku dokonano wsparcia finansowego priorytetowych zadań  publicznych określonych w § 6 Programu, w obszarze </w:t>
      </w:r>
      <w:r>
        <w:rPr>
          <w:rFonts w:ascii="Times New Roman" w:hAnsi="Times New Roman"/>
          <w:b/>
          <w:sz w:val="24"/>
          <w:szCs w:val="24"/>
          <w:lang w:eastAsia="pl-PL"/>
        </w:rPr>
        <w:t>kultury i sportu.</w:t>
      </w:r>
      <w:r>
        <w:rPr>
          <w:rFonts w:ascii="Times New Roman" w:hAnsi="Times New Roman"/>
          <w:sz w:val="24"/>
          <w:szCs w:val="24"/>
          <w:lang w:eastAsia="pl-PL"/>
        </w:rPr>
        <w:t xml:space="preserve"> Na realizację zadania pn. </w:t>
      </w:r>
      <w:r>
        <w:rPr>
          <w:rFonts w:ascii="Times New Roman" w:eastAsia="Times New Roman" w:hAnsi="Times New Roman"/>
          <w:sz w:val="24"/>
          <w:szCs w:val="24"/>
          <w:lang w:eastAsia="pl-PL"/>
        </w:rPr>
        <w:t xml:space="preserve">Szkolenie                                      i prowadzenie drużyn młodzieżowych i drużyny seniora piłki nożnej oraz sekcji kolarskiej dzieci, Klub Sportowy Kulesze Kościelne otrzymał dotację w wysokości 27 000,00 zł.  </w:t>
      </w:r>
      <w:r>
        <w:rPr>
          <w:rFonts w:ascii="Times New Roman" w:eastAsia="Times New Roman" w:hAnsi="Times New Roman"/>
          <w:sz w:val="24"/>
          <w:szCs w:val="24"/>
          <w:lang w:eastAsia="pl-PL"/>
        </w:rPr>
        <w:br/>
        <w:t xml:space="preserve">Zadanie polegało na prowadzeniu zajęć, treningów  dla drużyn młodzieżowych i drużyny seniora piłki nożnej oraz sekcji kolarskiej dzieci. Treningi sekcji kolarskiej odbywały się 3 razy w tygodniu po 120 minut, piłki nożnej 1 raz w tygodniu dla każdej kategorii wiekowej po 60 minut. Zadaniem objętych było 27 dzieci w wieku 6-18 lat (sekcja kolarska) i 21 dzieci (sekcja piłki nożnej) oraz 31 osób dorosłych w kategorii senior piłki nożnej. W ramach realizacji zadania dokonano zakupu: banerów powlekanych, 36 szalików, koszulek kolarskich, spodenek </w:t>
      </w:r>
      <w:r>
        <w:rPr>
          <w:rFonts w:ascii="Times New Roman" w:eastAsia="Times New Roman" w:hAnsi="Times New Roman"/>
          <w:sz w:val="24"/>
          <w:szCs w:val="24"/>
          <w:lang w:eastAsia="pl-PL"/>
        </w:rPr>
        <w:lastRenderedPageBreak/>
        <w:t>na szelkach, bluz kolarskich, kominów kolarskich, zakupiono również piłki nożne, znaczniki, ubezpieczenie grupowe piłkarzy i  ubezpieczenie grupowe drużyny kolarskiej</w:t>
      </w:r>
    </w:p>
    <w:p w:rsidR="00E66FB8" w:rsidRDefault="00E66FB8" w:rsidP="00E66FB8">
      <w:pPr>
        <w:autoSpaceDE w:val="0"/>
        <w:autoSpaceDN w:val="0"/>
        <w:adjustRightInd w:val="0"/>
        <w:spacing w:after="0" w:line="240" w:lineRule="auto"/>
        <w:rPr>
          <w:rFonts w:ascii="Times New Roman" w:hAnsi="Times New Roman"/>
          <w:b/>
          <w:bCs/>
          <w:iCs/>
          <w:sz w:val="24"/>
          <w:szCs w:val="24"/>
          <w:u w:val="single"/>
        </w:rPr>
      </w:pPr>
      <w:r>
        <w:rPr>
          <w:rFonts w:ascii="Times New Roman" w:hAnsi="Times New Roman"/>
          <w:b/>
          <w:bCs/>
          <w:iCs/>
          <w:sz w:val="24"/>
          <w:szCs w:val="24"/>
          <w:u w:val="single"/>
        </w:rPr>
        <w:t xml:space="preserve">Współpraca pozafinansowa: </w:t>
      </w:r>
    </w:p>
    <w:p w:rsidR="00E66FB8" w:rsidRDefault="00E66FB8" w:rsidP="00E66FB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Dobra współpraca, wymiana informacji i udział w przedsięwzięciach będących podstawą prawidłowego diagnozowania problemów i potrzeb mieszkańców gminy, trendów i zasad współpracy oraz identyfikowania możliwości pozyskiwania zewnętrznych środków finansowych, są podstawą do wytyczania celów i działań w programie współpracy z sektorem pozarządowym na kolejne lata. W 2020 roku w ramach współpracy pozafinansowej organizacje pozarządowe mogły liczyć na pomoc ze strony pracowników urzędu w zakresie realizacji zadań statutowych, informowano o możliwościach pozyskania środków, konsultowano projekt Programu na 2021 rok, nieodpłatnie udostępniano gminne lokale, obiekty sportowe i sprzęt sportowy.  </w:t>
      </w:r>
    </w:p>
    <w:p w:rsidR="009967A7" w:rsidRPr="009967A7" w:rsidRDefault="009967A7" w:rsidP="009967A7">
      <w:pPr>
        <w:spacing w:after="0" w:line="259" w:lineRule="auto"/>
        <w:jc w:val="both"/>
        <w:rPr>
          <w:rFonts w:ascii="Times New Roman" w:eastAsiaTheme="minorEastAsia" w:hAnsi="Times New Roman" w:cs="Times New Roman"/>
          <w:b/>
          <w:color w:val="000000" w:themeColor="text1"/>
          <w:kern w:val="24"/>
          <w:sz w:val="24"/>
          <w:szCs w:val="24"/>
          <w:u w:val="single"/>
          <w:lang w:eastAsia="pl-PL"/>
        </w:rPr>
      </w:pPr>
      <w:r>
        <w:rPr>
          <w:rFonts w:ascii="Times New Roman" w:eastAsiaTheme="minorEastAsia" w:hAnsi="Times New Roman" w:cs="Times New Roman"/>
          <w:b/>
          <w:color w:val="000000" w:themeColor="text1"/>
          <w:kern w:val="24"/>
          <w:sz w:val="24"/>
          <w:szCs w:val="24"/>
          <w:u w:val="single"/>
          <w:lang w:eastAsia="pl-PL"/>
        </w:rPr>
        <w:t>W roku 2020</w:t>
      </w:r>
      <w:r w:rsidRPr="009967A7">
        <w:rPr>
          <w:rFonts w:ascii="Times New Roman" w:eastAsiaTheme="minorEastAsia" w:hAnsi="Times New Roman" w:cs="Times New Roman"/>
          <w:b/>
          <w:color w:val="000000" w:themeColor="text1"/>
          <w:kern w:val="24"/>
          <w:sz w:val="24"/>
          <w:szCs w:val="24"/>
          <w:u w:val="single"/>
          <w:lang w:eastAsia="pl-PL"/>
        </w:rPr>
        <w:t xml:space="preserve"> w gminie Kulesze Kościelne aktywnie działały następujące stowarzyszenia oraz instytucje:</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Koło Gospodyń Wiejskich „</w:t>
      </w:r>
      <w:proofErr w:type="spellStart"/>
      <w:r w:rsidRPr="009967A7">
        <w:rPr>
          <w:rFonts w:ascii="Times New Roman" w:eastAsiaTheme="minorEastAsia" w:hAnsi="Times New Roman" w:cs="Times New Roman"/>
          <w:color w:val="000000" w:themeColor="text1"/>
          <w:kern w:val="24"/>
          <w:sz w:val="24"/>
          <w:szCs w:val="24"/>
          <w:lang w:eastAsia="pl-PL"/>
        </w:rPr>
        <w:t>Kulesianki</w:t>
      </w:r>
      <w:proofErr w:type="spellEnd"/>
      <w:r w:rsidRPr="009967A7">
        <w:rPr>
          <w:rFonts w:ascii="Times New Roman" w:eastAsiaTheme="minorEastAsia" w:hAnsi="Times New Roman" w:cs="Times New Roman"/>
          <w:color w:val="000000" w:themeColor="text1"/>
          <w:kern w:val="24"/>
          <w:sz w:val="24"/>
          <w:szCs w:val="24"/>
          <w:lang w:eastAsia="pl-PL"/>
        </w:rPr>
        <w:t>”,</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Klub Sportowy KS Kulesze Kościelne,</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Koło Gospodyń Wiejskich „Rozsmakuj się w Chojanym”,</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Gminna Rada Seniora,</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Ochotnicza Straż Pożarna w Kuleszach Kościelnych,</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Ochotnicza Straż Pożarna w Nowych Grodzkich,</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Ochotnicza Straż Pożarna w Nowym Wyknie,</w:t>
      </w:r>
    </w:p>
    <w:p w:rsidR="009967A7" w:rsidRPr="009967A7" w:rsidRDefault="009967A7" w:rsidP="009967A7">
      <w:pPr>
        <w:spacing w:after="0" w:line="259" w:lineRule="auto"/>
        <w:jc w:val="both"/>
        <w:rPr>
          <w:rFonts w:ascii="Times New Roman" w:eastAsiaTheme="minorEastAsia" w:hAnsi="Times New Roman" w:cs="Times New Roman"/>
          <w:color w:val="000000" w:themeColor="text1"/>
          <w:kern w:val="24"/>
          <w:sz w:val="24"/>
          <w:szCs w:val="24"/>
          <w:lang w:eastAsia="pl-PL"/>
        </w:rPr>
      </w:pPr>
      <w:r w:rsidRPr="009967A7">
        <w:rPr>
          <w:rFonts w:ascii="Times New Roman" w:eastAsiaTheme="minorEastAsia" w:hAnsi="Times New Roman" w:cs="Times New Roman"/>
          <w:color w:val="000000" w:themeColor="text1"/>
          <w:kern w:val="24"/>
          <w:sz w:val="24"/>
          <w:szCs w:val="24"/>
          <w:lang w:eastAsia="pl-PL"/>
        </w:rPr>
        <w:t>- Ochotnicza Straż Pożarna w Gołaszach Mościckich,</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OCHRONA ZDROWIA</w:t>
      </w:r>
    </w:p>
    <w:p w:rsidR="00E66FB8" w:rsidRDefault="00E66FB8" w:rsidP="00E66FB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Na terenie gminy funkcjonują 2 podmioty lecznicze: </w:t>
      </w:r>
    </w:p>
    <w:p w:rsidR="00E66FB8" w:rsidRDefault="00E66FB8" w:rsidP="00E66FB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1) </w:t>
      </w:r>
      <w:r>
        <w:rPr>
          <w:rFonts w:ascii="Times New Roman" w:hAnsi="Times New Roman" w:cs="Times New Roman"/>
          <w:color w:val="000000"/>
          <w:sz w:val="24"/>
          <w:szCs w:val="24"/>
        </w:rPr>
        <w:t xml:space="preserve">Niepubliczny Zakład Opieki Zdrowotnej „PULS” Topolski, Olędzka spółka jawna. </w:t>
      </w:r>
    </w:p>
    <w:p w:rsidR="00E66FB8" w:rsidRDefault="00E66FB8" w:rsidP="00E66FB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 </w:t>
      </w:r>
      <w:r>
        <w:rPr>
          <w:rFonts w:ascii="Times New Roman" w:hAnsi="Times New Roman" w:cs="Times New Roman"/>
          <w:color w:val="000000"/>
          <w:sz w:val="24"/>
          <w:szCs w:val="24"/>
        </w:rPr>
        <w:t xml:space="preserve">Niepubliczny Zakład Opieki Zdrowotnej M- Dent. – Monika </w:t>
      </w:r>
      <w:proofErr w:type="spellStart"/>
      <w:r>
        <w:rPr>
          <w:rFonts w:ascii="Times New Roman" w:hAnsi="Times New Roman" w:cs="Times New Roman"/>
          <w:color w:val="000000"/>
          <w:sz w:val="24"/>
          <w:szCs w:val="24"/>
        </w:rPr>
        <w:t>Plewik</w:t>
      </w:r>
      <w:proofErr w:type="spellEnd"/>
      <w:r>
        <w:rPr>
          <w:rFonts w:ascii="Times New Roman" w:hAnsi="Times New Roman" w:cs="Times New Roman"/>
          <w:color w:val="000000"/>
          <w:sz w:val="24"/>
          <w:szCs w:val="24"/>
        </w:rPr>
        <w:t xml:space="preserve">.  </w:t>
      </w:r>
    </w:p>
    <w:p w:rsidR="00E66FB8" w:rsidRDefault="00E66FB8" w:rsidP="00E66FB8">
      <w:pPr>
        <w:rPr>
          <w:rFonts w:ascii="Times New Roman" w:hAnsi="Times New Roman" w:cs="Times New Roman"/>
          <w:color w:val="000000"/>
          <w:sz w:val="24"/>
          <w:szCs w:val="24"/>
        </w:rPr>
      </w:pPr>
      <w:r>
        <w:rPr>
          <w:rFonts w:ascii="Times New Roman" w:hAnsi="Times New Roman" w:cs="Times New Roman"/>
          <w:color w:val="000000"/>
          <w:sz w:val="24"/>
          <w:szCs w:val="24"/>
        </w:rPr>
        <w:t>W gminie funkcjonuje jeden punkt apteczny, w którym zatrudniony jest technik farmacji.</w:t>
      </w:r>
    </w:p>
    <w:p w:rsidR="009967A7" w:rsidRDefault="009967A7" w:rsidP="00E66FB8">
      <w:pPr>
        <w:rPr>
          <w:rFonts w:ascii="Times New Roman" w:hAnsi="Times New Roman" w:cs="Times New Roman"/>
          <w:color w:val="000000"/>
          <w:sz w:val="24"/>
          <w:szCs w:val="24"/>
        </w:rPr>
      </w:pPr>
    </w:p>
    <w:p w:rsidR="009967A7" w:rsidRPr="009967A7" w:rsidRDefault="009967A7" w:rsidP="009967A7">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002060"/>
          <w:sz w:val="24"/>
          <w:szCs w:val="24"/>
          <w:u w:val="single"/>
        </w:rPr>
        <w:t>PROFILAKTYKA I ROZWIĄZYWANIE</w:t>
      </w:r>
      <w:r w:rsidRPr="009967A7">
        <w:rPr>
          <w:rFonts w:ascii="Times New Roman" w:hAnsi="Times New Roman" w:cs="Times New Roman"/>
          <w:b/>
          <w:color w:val="002060"/>
          <w:sz w:val="24"/>
          <w:szCs w:val="24"/>
          <w:u w:val="single"/>
        </w:rPr>
        <w:t xml:space="preserve"> PROBLEMÓW ALKOHOLOWYCH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Rada Gminy uznając trzeźwość za niezbędny warunek moralnego dobra społeczności gminnej co roku uchwala Gminny Program Profilaktyki i Rozwiązywania Problemów Alkoholowych. W programie zawarte są działania związane z profilaktyką i rozwiązywaniem problemów alkoholowych które realizowane są przez GKRPA.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 </w:t>
      </w:r>
      <w:r>
        <w:rPr>
          <w:rFonts w:ascii="Times New Roman" w:hAnsi="Times New Roman" w:cs="Times New Roman"/>
          <w:b/>
          <w:bCs/>
          <w:color w:val="000000"/>
          <w:sz w:val="24"/>
          <w:szCs w:val="24"/>
        </w:rPr>
        <w:t xml:space="preserve">Gminnej Komisji Rozwiązywania Problemów Alkoholowych w Kuleszach Kościelnych  </w:t>
      </w:r>
      <w:r>
        <w:rPr>
          <w:rFonts w:ascii="Times New Roman" w:hAnsi="Times New Roman" w:cs="Times New Roman"/>
          <w:color w:val="000000"/>
          <w:sz w:val="24"/>
          <w:szCs w:val="24"/>
        </w:rPr>
        <w:t xml:space="preserve">wpłynęło 12 wniosków o rozpoczęcie czynności zmierzających do podjęcia leczenia odwykowego w tym 8 wniosków od Kierownika Posterunku Policji w Sokołach </w:t>
      </w:r>
      <w:r>
        <w:rPr>
          <w:rFonts w:ascii="Times New Roman" w:hAnsi="Times New Roman" w:cs="Times New Roman"/>
          <w:color w:val="000000"/>
          <w:sz w:val="24"/>
          <w:szCs w:val="24"/>
        </w:rPr>
        <w:br/>
        <w:t xml:space="preserve">w związku z interwencją, gdzie wywołana była awantura pod wpływem alkoholu.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 informacji Komisariatu Policji w Sokołach wynika, że w roku 2020 na ternie gminy Kulesze Kościelne stwierdzono:</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- 215 interwencji policyjnych, w tym 74 z udziałem osób nietrzeźwych,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- 85 wybroczeń, w tym 49 z udziałem osób nietrzeźwych,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- 38 przestępstw, w tym 15 z udziałem osób nietrzeźwych,</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nie odnotowano doprowadzenia w celu wytrzeźwienia do pomieszczenia dla osób zatrzymanych w Komendzie Powiatowej Policji,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- 1 osobę po spożyciu alkoholu doprowadzono do miejsca zamieszkania w celu wytrzeźwienia,</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- 6 zatrzymanych kierowców w stanie po spożyciu alkoholu lub w stanie nietrzeźwości.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E66FB8" w:rsidRDefault="00E66FB8" w:rsidP="00E66F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 dzień 31 grudnia 2020 r. 12 podmiotów posiadało zezwolenia na sprzedaż napojów alkoholowych. </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OCHRONA ŚRODOWISKA</w:t>
      </w:r>
    </w:p>
    <w:p w:rsidR="00E66FB8" w:rsidRDefault="00E66FB8" w:rsidP="00E66FB8">
      <w:pPr>
        <w:spacing w:after="0" w:line="240" w:lineRule="auto"/>
        <w:jc w:val="both"/>
        <w:rPr>
          <w:rFonts w:ascii="Times New Roman" w:eastAsiaTheme="minorEastAsia" w:hAnsi="Times New Roman" w:cs="Times New Roman"/>
          <w:b/>
          <w:color w:val="000000" w:themeColor="text1"/>
          <w:kern w:val="24"/>
          <w:sz w:val="24"/>
          <w:szCs w:val="24"/>
          <w:u w:val="single"/>
          <w:lang w:eastAsia="pl-PL"/>
        </w:rPr>
      </w:pPr>
      <w:r>
        <w:rPr>
          <w:rFonts w:ascii="Times New Roman" w:eastAsiaTheme="minorEastAsia" w:hAnsi="Times New Roman" w:cs="Times New Roman"/>
          <w:b/>
          <w:color w:val="000000" w:themeColor="text1"/>
          <w:kern w:val="24"/>
          <w:sz w:val="24"/>
          <w:szCs w:val="24"/>
          <w:u w:val="single"/>
          <w:lang w:eastAsia="pl-PL"/>
        </w:rPr>
        <w:t>W 2020 roku:</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nie odnotowano dni, w których przekroczone zostały 24-godzinny poziom dopuszczalny dla pyłu PM10,</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brak danych od mieszkanek i mieszkańców narażonych  na hałas drogowy, według ministerialnych przedziałów przekroczeń,</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w 2020 r. udział ścieków oczyszczonych w ściekach wymagających oczyszczenia                            (gmina i szkoła) wynosił 100 %,  pod koniec roku nie uległ zmianie,</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w roku 2020 na terenie gminy nie  istniało legalnie działające wysypisko odpadów komunalnych.  W ciągu 2020 r. nie odnotowano wystąpienia dzikich wysypisk, - nie stwierdzono  pożarów wysypisk,</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Na dzień 31 stycznia 2020 r. na 1 mieszkańca/mieszkankę gminy przypadało około 89 kg selektywnie zebranych odpadów komunalnych oraz około 183 kg zmieszanych odpadów komunalnych.</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 xml:space="preserve">W gminie funkcjonują następujące zakłady szczególnie uciążliwe dla środowiska: Wytwórnia Mas Bitumicznych. </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Emisja zanieczyszczeń nie była mierzona.</w:t>
      </w:r>
    </w:p>
    <w:p w:rsidR="001D51BF" w:rsidRDefault="001D51BF" w:rsidP="00E66FB8">
      <w:pPr>
        <w:spacing w:after="0" w:line="240" w:lineRule="auto"/>
        <w:jc w:val="both"/>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EDUKACJA</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 Gminie Kulesze Kościelne działalność edukacyjną prowadzi placówka publiczna Szkoła Podstawowa im. Kardynała Stefana Wyszyńskiego w Kuleszach Kościelnych obejmująca:</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oddziały przedszkolne z dziećmi w wieku 5-6 lat,</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klasy I-VIII,</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Ponadto w obiektach szkoły funkcjonuje Punkt Przedszkolny z dwiema grupami przedszkolnymi utrzymywany ze środków finansowych budżetu Gminy Kulesze Kościelne, do którego łącznie</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uczęszcza </w:t>
      </w:r>
      <w:r>
        <w:rPr>
          <w:rFonts w:ascii="Times New Roman" w:eastAsia="Times New Roman" w:hAnsi="Times New Roman" w:cs="Times New Roman"/>
          <w:b/>
          <w:sz w:val="24"/>
        </w:rPr>
        <w:t>45</w:t>
      </w:r>
      <w:r>
        <w:rPr>
          <w:rFonts w:ascii="Times New Roman" w:eastAsia="Times New Roman" w:hAnsi="Times New Roman" w:cs="Times New Roman"/>
          <w:sz w:val="24"/>
        </w:rPr>
        <w:t xml:space="preserve"> dzieci w wieku 3-4 lat. Opieką przedszkolną objęto dzieci przez 5 godzin dziennie. Zajęcia prowadziły 2 zatrudnione w szkole nauczycielki wspomagane przez opiekunki dziecięce. Dodatkowe zajęcia realizowane w ramach projektu „W Krainie Wiedzy i Zabawy” współfinansowanego przez EFS wydłużają opiekę przedszkolną do 6,5 godzin dziennie.</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Organizację szkoły, oddziałów przedszkolnych oraz punktu przedszkolnego  w roku szkolnym</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2020/2021</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obrazuje poniżej zamieszczona tabela:</w:t>
      </w:r>
    </w:p>
    <w:p w:rsidR="00E66FB8" w:rsidRDefault="00E66FB8" w:rsidP="00E66FB8">
      <w:pPr>
        <w:suppressAutoHyphens/>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1951"/>
        <w:gridCol w:w="687"/>
        <w:gridCol w:w="670"/>
        <w:gridCol w:w="671"/>
        <w:gridCol w:w="671"/>
        <w:gridCol w:w="668"/>
        <w:gridCol w:w="670"/>
        <w:gridCol w:w="673"/>
        <w:gridCol w:w="689"/>
        <w:gridCol w:w="719"/>
        <w:gridCol w:w="895"/>
      </w:tblGrid>
      <w:tr w:rsidR="00E66FB8" w:rsidTr="00E66FB8">
        <w:trPr>
          <w:trHeight w:val="1"/>
        </w:trPr>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Klasa</w:t>
            </w:r>
          </w:p>
        </w:tc>
        <w:tc>
          <w:tcPr>
            <w:tcW w:w="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„0”</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I</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II</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III</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IV</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V</w:t>
            </w:r>
          </w:p>
        </w:tc>
        <w:tc>
          <w:tcPr>
            <w:tcW w:w="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VI</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VII</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VIII</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Razem</w:t>
            </w:r>
          </w:p>
        </w:tc>
      </w:tr>
      <w:tr w:rsidR="00E66FB8" w:rsidTr="00E66FB8">
        <w:trPr>
          <w:trHeight w:val="1"/>
        </w:trPr>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both"/>
            </w:pPr>
            <w:proofErr w:type="spellStart"/>
            <w:r>
              <w:rPr>
                <w:rFonts w:ascii="Times New Roman" w:eastAsia="Times New Roman" w:hAnsi="Times New Roman" w:cs="Times New Roman"/>
              </w:rPr>
              <w:t>Oddz.przedsz</w:t>
            </w:r>
            <w:proofErr w:type="spellEnd"/>
            <w:r>
              <w:rPr>
                <w:rFonts w:ascii="Times New Roman" w:eastAsia="Times New Roman" w:hAnsi="Times New Roman" w:cs="Times New Roman"/>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50</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b/>
              </w:rPr>
              <w:t>50</w:t>
            </w:r>
          </w:p>
        </w:tc>
      </w:tr>
      <w:tr w:rsidR="00E66FB8" w:rsidTr="00E66FB8">
        <w:trPr>
          <w:trHeight w:val="1"/>
        </w:trPr>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both"/>
            </w:pPr>
            <w:r>
              <w:rPr>
                <w:rFonts w:ascii="Times New Roman" w:eastAsia="Times New Roman" w:hAnsi="Times New Roman" w:cs="Times New Roman"/>
              </w:rPr>
              <w:t>Klasy I-VIII</w:t>
            </w:r>
          </w:p>
        </w:tc>
        <w:tc>
          <w:tcPr>
            <w:tcW w:w="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28</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23</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26</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28</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11</w:t>
            </w:r>
          </w:p>
        </w:tc>
        <w:tc>
          <w:tcPr>
            <w:tcW w:w="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32</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41</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29</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b/>
              </w:rPr>
              <w:t>218</w:t>
            </w:r>
          </w:p>
        </w:tc>
      </w:tr>
      <w:tr w:rsidR="00E66FB8" w:rsidTr="00E66FB8">
        <w:trPr>
          <w:trHeight w:val="1"/>
        </w:trPr>
        <w:tc>
          <w:tcPr>
            <w:tcW w:w="1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both"/>
            </w:pPr>
            <w:r>
              <w:rPr>
                <w:rFonts w:ascii="Times New Roman" w:eastAsia="Times New Roman" w:hAnsi="Times New Roman" w:cs="Times New Roman"/>
              </w:rPr>
              <w:t>Liczba oddziałów</w:t>
            </w:r>
          </w:p>
        </w:tc>
        <w:tc>
          <w:tcPr>
            <w:tcW w:w="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1</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6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1</w:t>
            </w:r>
          </w:p>
        </w:tc>
        <w:tc>
          <w:tcPr>
            <w:tcW w:w="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7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rPr>
              <w:t>2</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66FB8" w:rsidRDefault="00E66FB8">
            <w:pPr>
              <w:suppressAutoHyphens/>
              <w:spacing w:after="0" w:line="240" w:lineRule="auto"/>
              <w:jc w:val="center"/>
            </w:pPr>
            <w:r>
              <w:rPr>
                <w:rFonts w:ascii="Times New Roman" w:eastAsia="Times New Roman" w:hAnsi="Times New Roman" w:cs="Times New Roman"/>
                <w:b/>
              </w:rPr>
              <w:t>16</w:t>
            </w:r>
          </w:p>
        </w:tc>
      </w:tr>
    </w:tbl>
    <w:p w:rsidR="00E66FB8" w:rsidRDefault="00E66FB8" w:rsidP="00E66FB8">
      <w:pPr>
        <w:suppressAutoHyphens/>
        <w:spacing w:after="0" w:line="240" w:lineRule="auto"/>
        <w:jc w:val="both"/>
        <w:rPr>
          <w:rFonts w:ascii="Times New Roman" w:eastAsia="Times New Roman" w:hAnsi="Times New Roman" w:cs="Times New Roman"/>
          <w:sz w:val="24"/>
        </w:rPr>
      </w:pPr>
    </w:p>
    <w:p w:rsidR="00E66FB8" w:rsidRDefault="00E66FB8" w:rsidP="00E66FB8">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Wydatki na oświatę</w:t>
      </w:r>
    </w:p>
    <w:p w:rsidR="00E66FB8" w:rsidRDefault="00E66FB8" w:rsidP="00E66FB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Wydatki gminy na oświatę wynosiły  4 024 803,92 złotych, z czego  2 337 808,00 zł. tj. 58,09 %) pokryte zostało z subwencji oświatowej przekazanej z budżetu państwa. Na prowadzenie Punktu Przedszkolnego gmina wydała 208 394,78 złotych.</w:t>
      </w:r>
    </w:p>
    <w:p w:rsidR="00E66FB8" w:rsidRDefault="00E66FB8" w:rsidP="00E66FB8">
      <w:pPr>
        <w:spacing w:after="0" w:line="240" w:lineRule="auto"/>
        <w:jc w:val="both"/>
        <w:rPr>
          <w:rFonts w:ascii="Times New Roman" w:eastAsia="Times New Roman" w:hAnsi="Times New Roman" w:cs="Times New Roman"/>
          <w:sz w:val="24"/>
        </w:rPr>
      </w:pPr>
    </w:p>
    <w:p w:rsidR="00E745F8" w:rsidRDefault="00E745F8" w:rsidP="00E66FB8">
      <w:pPr>
        <w:spacing w:after="0" w:line="240" w:lineRule="auto"/>
        <w:jc w:val="both"/>
        <w:rPr>
          <w:rFonts w:ascii="Times New Roman" w:eastAsia="Times New Roman" w:hAnsi="Times New Roman" w:cs="Times New Roman"/>
          <w:sz w:val="24"/>
        </w:rPr>
      </w:pP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Zatrudnienie w szkole w roku szkolnym na dzień 1 września 2020 r.</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Kadra pedagogiczna  – 33 nauczycieli w tym   2 osoby niepełnozatrudnione. W skład zespołu nauczycielskiego wchodzą : dyrektor, wicedyrektor,  nauczyciele prowadzący zajęcia w klasach I-VIII i oddziałach przedszkolnych oraz 2 nauczycielki prowadzące zajęcia                       w Punkcie Przedszkolnym. </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Pracownicy administracji – 3 osoby (3etaty), </w:t>
      </w:r>
    </w:p>
    <w:p w:rsidR="00E66FB8" w:rsidRDefault="00E66FB8" w:rsidP="00E66FB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Pracownicy obsługi – 10 osób ( 10 etatów), w tym:  intendent  - 1, kucharki – 2   konserwator – 1, sprzątaczki – 4, opiekunki dzieci w Punkcie Przedszkolnym  – 2 (2 etaty).</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W stosunku do ubiegłego roku szkolnego nie nastąpiły istotne zmiany w zatrudnieniu kadry pedagogicznej. Poziom zatrudnienia nauczycieli wynika przede wszystkim z liczby oddziałów i godzin zajęć obowiązkowych oraz organizacji pracy świetlicy, biblioteki oraz zajęć pozalekcyjnych a pracowników administracji i obsługi ze specyfiki działalności szkoły          i funkcjonowania stołówki.</w:t>
      </w:r>
    </w:p>
    <w:p w:rsidR="00E66FB8" w:rsidRDefault="00E66FB8" w:rsidP="00E66FB8">
      <w:pPr>
        <w:suppressAutoHyphens/>
        <w:spacing w:after="0" w:line="240" w:lineRule="auto"/>
        <w:jc w:val="both"/>
        <w:rPr>
          <w:rFonts w:ascii="Times New Roman" w:eastAsia="Times New Roman" w:hAnsi="Times New Roman" w:cs="Times New Roman"/>
          <w:b/>
          <w:sz w:val="24"/>
        </w:rPr>
      </w:pPr>
    </w:p>
    <w:p w:rsidR="00E66FB8" w:rsidRDefault="00E66FB8" w:rsidP="00E66FB8">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Stypendia Wójta Gminy Kulesze Kościelne:</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Wójt Gminy Kulesze Kościelne przyznał stypendium za wyniki w nauce  w 2020 roku dla               6 uczniów. Stypendia w wysokość 100,00 zł miesięcznie dla jednego ucznia zostały przyznane z racji uzyskania tytułu laureata lub finalisty w konkursach przedmiotowych na szczeblu wojewódzkim lub ogólnopolskim.</w:t>
      </w:r>
    </w:p>
    <w:p w:rsidR="00E66FB8" w:rsidRDefault="00E66FB8" w:rsidP="00E66FB8">
      <w:pPr>
        <w:suppressAutoHyphens/>
        <w:spacing w:after="0" w:line="240" w:lineRule="auto"/>
        <w:jc w:val="both"/>
        <w:rPr>
          <w:rFonts w:ascii="Times New Roman" w:eastAsia="Times New Roman" w:hAnsi="Times New Roman" w:cs="Times New Roman"/>
          <w:sz w:val="24"/>
        </w:rPr>
      </w:pPr>
    </w:p>
    <w:p w:rsidR="00E66FB8" w:rsidRDefault="00E66FB8" w:rsidP="00E66FB8">
      <w:pPr>
        <w:spacing w:after="0" w:line="240" w:lineRule="auto"/>
        <w:rPr>
          <w:rFonts w:ascii="Times New Roman" w:hAnsi="Times New Roman" w:cs="Times New Roman"/>
          <w:b/>
          <w:sz w:val="24"/>
          <w:szCs w:val="24"/>
        </w:rPr>
      </w:pPr>
      <w:r>
        <w:rPr>
          <w:rFonts w:ascii="Times New Roman" w:hAnsi="Times New Roman" w:cs="Times New Roman"/>
          <w:b/>
          <w:sz w:val="24"/>
          <w:szCs w:val="24"/>
        </w:rPr>
        <w:t>Udział szkoły w projektach edukacyjnych:</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realizacja </w:t>
      </w:r>
      <w:r>
        <w:rPr>
          <w:rFonts w:ascii="Times New Roman" w:eastAsia="Times New Roman" w:hAnsi="Times New Roman" w:cs="Times New Roman"/>
          <w:b/>
          <w:sz w:val="24"/>
        </w:rPr>
        <w:t>projektu edukacyjnego „W krainie wiedzy i zabawy”</w:t>
      </w:r>
      <w:r>
        <w:rPr>
          <w:rFonts w:ascii="Times New Roman" w:eastAsia="Times New Roman" w:hAnsi="Times New Roman" w:cs="Times New Roman"/>
          <w:sz w:val="24"/>
        </w:rPr>
        <w:t xml:space="preserve"> w ramach RPO – zajęcia dla dzieci przedszkolnych wspomagające rozwój, rozwijające, specjalistyczne, wyjazdy do kina, teatru, wycieczki, koncerty muzyczne, spotkania literackie, sprzęt i wyposażenie TIK, różnorodne pomoce dydaktyczne, szkolenia dla nauczycieli, warsztaty dla rodziców</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program</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„Szkolny Klub Sportowy” </w:t>
      </w:r>
      <w:r>
        <w:rPr>
          <w:rFonts w:ascii="Times New Roman" w:eastAsia="Times New Roman" w:hAnsi="Times New Roman" w:cs="Times New Roman"/>
          <w:sz w:val="24"/>
        </w:rPr>
        <w:t>– dodatkowe zajęcia sportowe dla klas IV-VIII, finansowany przez Podlaski Związek Sportowy,</w:t>
      </w:r>
    </w:p>
    <w:p w:rsidR="00E66FB8" w:rsidRDefault="00E66FB8" w:rsidP="00E66FB8">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szkoła otrzymała zestawy 15 i 18 komputerów osobistych w ramach programu „</w:t>
      </w:r>
      <w:r>
        <w:rPr>
          <w:rFonts w:ascii="Times New Roman" w:eastAsia="Times New Roman" w:hAnsi="Times New Roman" w:cs="Times New Roman"/>
          <w:b/>
          <w:sz w:val="24"/>
        </w:rPr>
        <w:t>Zdalna Szkoła”</w:t>
      </w:r>
      <w:r>
        <w:rPr>
          <w:rFonts w:ascii="Times New Roman" w:eastAsia="Times New Roman" w:hAnsi="Times New Roman" w:cs="Times New Roman"/>
          <w:sz w:val="24"/>
        </w:rPr>
        <w:t xml:space="preserve"> i „</w:t>
      </w:r>
      <w:r>
        <w:rPr>
          <w:rFonts w:ascii="Times New Roman" w:eastAsia="Times New Roman" w:hAnsi="Times New Roman" w:cs="Times New Roman"/>
          <w:b/>
          <w:sz w:val="24"/>
        </w:rPr>
        <w:t xml:space="preserve">Zdalna szkoła +”   </w:t>
      </w:r>
      <w:r>
        <w:rPr>
          <w:rFonts w:ascii="Times New Roman" w:eastAsia="Times New Roman" w:hAnsi="Times New Roman" w:cs="Times New Roman"/>
          <w:sz w:val="24"/>
        </w:rPr>
        <w:t xml:space="preserve"> przeznaczonych do wypożyczania dla uczniów i nauczycieli.</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BIBLIOTEKI</w:t>
      </w:r>
    </w:p>
    <w:p w:rsidR="00E66FB8" w:rsidRDefault="00D172E5"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Na terenie gminy funkcjonują dwie biblioteki tj.:</w:t>
      </w:r>
      <w:r w:rsidR="00E66FB8">
        <w:rPr>
          <w:rFonts w:ascii="Times New Roman" w:eastAsiaTheme="minorEastAsia" w:hAnsi="Times New Roman" w:cs="Times New Roman"/>
          <w:color w:val="000000" w:themeColor="text1"/>
          <w:kern w:val="24"/>
          <w:sz w:val="24"/>
          <w:szCs w:val="24"/>
          <w:lang w:eastAsia="pl-PL"/>
        </w:rPr>
        <w:t xml:space="preserve"> Gmi</w:t>
      </w:r>
      <w:r>
        <w:rPr>
          <w:rFonts w:ascii="Times New Roman" w:eastAsiaTheme="minorEastAsia" w:hAnsi="Times New Roman" w:cs="Times New Roman"/>
          <w:color w:val="000000" w:themeColor="text1"/>
          <w:kern w:val="24"/>
          <w:sz w:val="24"/>
          <w:szCs w:val="24"/>
          <w:lang w:eastAsia="pl-PL"/>
        </w:rPr>
        <w:t>nna Biblioteka Publiczna oraz</w:t>
      </w:r>
      <w:r w:rsidR="00E66FB8">
        <w:rPr>
          <w:rFonts w:ascii="Times New Roman" w:eastAsiaTheme="minorEastAsia" w:hAnsi="Times New Roman" w:cs="Times New Roman"/>
          <w:color w:val="000000" w:themeColor="text1"/>
          <w:kern w:val="24"/>
          <w:sz w:val="24"/>
          <w:szCs w:val="24"/>
          <w:lang w:eastAsia="pl-PL"/>
        </w:rPr>
        <w:t xml:space="preserve"> Biblioteka Szkolna, które w pełni zaspokajają potrzeby czytelników gminy.</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p>
    <w:p w:rsidR="00E66FB8" w:rsidRDefault="00E66FB8" w:rsidP="00E66FB8">
      <w:pPr>
        <w:spacing w:after="0" w:line="360" w:lineRule="auto"/>
        <w:jc w:val="both"/>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u w:val="single"/>
          <w:lang w:eastAsia="pl-PL"/>
        </w:rPr>
        <w:t>Biblioteka szkolna.</w:t>
      </w:r>
    </w:p>
    <w:p w:rsidR="00E66FB8" w:rsidRDefault="00E66FB8" w:rsidP="00E66FB8">
      <w:pPr>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Biblioteka  Szkolna  liczy obecnie 10 780 woluminów,  w 2020 roku zakupiono 1031 podręczników szkolnych na  łączną kwotę 17 772,52 złotych, które są wypożyczane na cały rok szkolny dla uczniów poszczególnych klas.</w:t>
      </w:r>
    </w:p>
    <w:p w:rsidR="00E66FB8" w:rsidRDefault="00E66FB8" w:rsidP="00E66FB8">
      <w:pPr>
        <w:ind w:firstLine="708"/>
        <w:jc w:val="both"/>
        <w:rPr>
          <w:rFonts w:ascii="Times New Roman" w:hAnsi="Times New Roman" w:cs="Times New Roman"/>
          <w:b/>
          <w:color w:val="1F4E79" w:themeColor="accent1" w:themeShade="80"/>
          <w:sz w:val="24"/>
          <w:szCs w:val="24"/>
          <w:u w:val="single"/>
        </w:rPr>
      </w:pPr>
      <w:r>
        <w:rPr>
          <w:rFonts w:ascii="Times New Roman" w:eastAsia="Times New Roman" w:hAnsi="Times New Roman" w:cs="Times New Roman"/>
          <w:sz w:val="24"/>
        </w:rPr>
        <w:t>Stan czytelnictwa w Szkole Podstawowej  w roku szkolnym 2019/20 wyniósł 6,74 przeczytanych książek na jednego ucznia co ma bezpośredni związek z trwającą pandemią COVID-19 . W tym okresie uczniowie korzystali z biblioteki z zachowaniem reżimu sanitarnego a także zasobów lektur dostępnych on-</w:t>
      </w:r>
      <w:proofErr w:type="spellStart"/>
      <w:r>
        <w:rPr>
          <w:rFonts w:ascii="Times New Roman" w:eastAsia="Times New Roman" w:hAnsi="Times New Roman" w:cs="Times New Roman"/>
          <w:sz w:val="24"/>
        </w:rPr>
        <w:t>line</w:t>
      </w:r>
      <w:proofErr w:type="spellEnd"/>
      <w:r>
        <w:rPr>
          <w:rFonts w:ascii="Times New Roman" w:eastAsia="Times New Roman" w:hAnsi="Times New Roman" w:cs="Times New Roman"/>
          <w:sz w:val="24"/>
        </w:rPr>
        <w:t>.</w:t>
      </w:r>
    </w:p>
    <w:p w:rsidR="00E66FB8" w:rsidRDefault="00E66FB8" w:rsidP="00E66FB8">
      <w:pPr>
        <w:rPr>
          <w:rFonts w:ascii="Times New Roman" w:hAnsi="Times New Roman" w:cs="Times New Roman"/>
          <w:b/>
          <w:sz w:val="24"/>
          <w:szCs w:val="24"/>
          <w:u w:val="single"/>
        </w:rPr>
      </w:pPr>
      <w:r>
        <w:rPr>
          <w:rFonts w:ascii="Times New Roman" w:hAnsi="Times New Roman" w:cs="Times New Roman"/>
          <w:b/>
          <w:sz w:val="24"/>
          <w:szCs w:val="24"/>
          <w:u w:val="single"/>
        </w:rPr>
        <w:t xml:space="preserve">Gminna Biblioteka Publiczna: </w:t>
      </w:r>
    </w:p>
    <w:p w:rsidR="00E66FB8" w:rsidRDefault="00E66FB8" w:rsidP="00E66FB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Biblioteka Publiczna Gminy Kulesze Kościelne jest instytucją lokalną powołaną Uchwałą Rady Gminy Kulesze Kościelne Nr 164/XXXIII/05 z dnia 30 grudnia 2005 roku  i finansowaną przez samorząd. Zobowiązana jest do wykonywania określonych usług oraz spełniania oczekiwań </w:t>
      </w:r>
      <w:r>
        <w:rPr>
          <w:rFonts w:ascii="Times New Roman" w:eastAsia="Times New Roman" w:hAnsi="Times New Roman" w:cs="Times New Roman"/>
          <w:sz w:val="24"/>
          <w:szCs w:val="24"/>
          <w:lang w:eastAsia="pl-PL"/>
        </w:rPr>
        <w:br/>
        <w:t xml:space="preserve">i potrzeb użytkowników. Dochodami w  2019 roku była  dotacja z budżetu gminy w kwocie </w:t>
      </w:r>
      <w:r>
        <w:rPr>
          <w:rFonts w:ascii="Times New Roman" w:eastAsia="Times New Roman" w:hAnsi="Times New Roman" w:cs="Times New Roman"/>
          <w:sz w:val="24"/>
          <w:szCs w:val="24"/>
          <w:lang w:eastAsia="pl-PL"/>
        </w:rPr>
        <w:lastRenderedPageBreak/>
        <w:t xml:space="preserve">130.488,56 złotych z kwoty tej 2.000 złotych to środki pozyskane z innych źródeł na zakup nowości wydawniczych z </w:t>
      </w:r>
      <w:r>
        <w:rPr>
          <w:rFonts w:ascii="Times New Roman" w:eastAsiaTheme="minorEastAsia" w:hAnsi="Times New Roman" w:cs="Times New Roman"/>
          <w:color w:val="000000" w:themeColor="text1"/>
          <w:kern w:val="24"/>
          <w:sz w:val="24"/>
          <w:szCs w:val="24"/>
          <w:lang w:eastAsia="pl-PL"/>
        </w:rPr>
        <w:t>dotacji. Ministerstwa Kultury i Dziedzictwa Narodowego</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t xml:space="preserve">Wydatki  zrealizowano w kwocie 128.466 złotych w kwocie tej znajdują się wydatki związane z wypłatą wynagrodzeń składników pochodnych, zakup niezbędnych materiałów i usług do sprawnego funkcjonowania tej jednostki. Na dzień 31 grudnia 2020 instytucja ta nie posiada żadnych zobowiązań ani należności.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Księgozbiór na dzień 1 stycznia 2020 r. wynosił 14114 woluminów, zaś na koniec roku- 14195 woluminów. W przeliczeniu na 100 mieszkańców łączna liczba woluminów wynosiła 4,53 na dzień 1 stycznia 2020 r. oraz 4,62 wol. na dzień 31 grudnia 2020 r.</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p>
    <w:p w:rsidR="00E66FB8" w:rsidRDefault="00E66FB8" w:rsidP="00E66FB8">
      <w:pPr>
        <w:spacing w:after="0"/>
        <w:jc w:val="both"/>
        <w:rPr>
          <w:rFonts w:ascii="Times New Roman" w:eastAsiaTheme="minorEastAsia" w:hAnsi="Times New Roman" w:cs="Times New Roman"/>
          <w:b/>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 xml:space="preserve">Liczba zakupionych książek w  2020 r. – 297 wol.     </w:t>
      </w:r>
    </w:p>
    <w:p w:rsidR="00E66FB8" w:rsidRDefault="00E66FB8" w:rsidP="00E66FB8">
      <w:pPr>
        <w:spacing w:after="0" w:line="240" w:lineRule="auto"/>
        <w:jc w:val="both"/>
        <w:rPr>
          <w:rFonts w:ascii="Times New Roman" w:hAnsi="Times New Roman" w:cs="Times New Roman"/>
          <w:sz w:val="24"/>
          <w:szCs w:val="24"/>
        </w:rPr>
      </w:pPr>
      <w:r>
        <w:rPr>
          <w:rFonts w:ascii="Times New Roman" w:eastAsiaTheme="minorEastAsia" w:hAnsi="Times New Roman" w:cs="Times New Roman"/>
          <w:color w:val="000000" w:themeColor="text1"/>
          <w:kern w:val="24"/>
          <w:sz w:val="24"/>
          <w:szCs w:val="24"/>
          <w:lang w:eastAsia="pl-PL"/>
        </w:rPr>
        <w:tab/>
      </w:r>
      <w:r>
        <w:rPr>
          <w:rFonts w:ascii="Times New Roman" w:hAnsi="Times New Roman" w:cs="Times New Roman"/>
          <w:sz w:val="24"/>
          <w:szCs w:val="24"/>
        </w:rPr>
        <w:t xml:space="preserve">   Zakup opiera się na analizach potrzeb środowiska i jest zgodny z jego potrzebami. Woluminy są kupowane przede wszystkim z dotacji organizatora, przy czym nadal jest kontynuowane korzystanie z Wieloletniego Programu: ,,Narodowy Program Rozwoju Czytelnictwa” dotującego zakup nowości wydawniczych. W roku 2020 nakłady na zakup nowości były nieco niższe, dlatego też wskaźnik zasobności księgozbioru uległ zmniejszeniu.</w:t>
      </w:r>
    </w:p>
    <w:p w:rsidR="00E66FB8" w:rsidRDefault="00E66FB8" w:rsidP="00E66FB8">
      <w:pPr>
        <w:spacing w:after="0" w:line="240" w:lineRule="auto"/>
        <w:jc w:val="both"/>
        <w:rPr>
          <w:rFonts w:ascii="Times New Roman" w:hAnsi="Times New Roman" w:cs="Times New Roman"/>
          <w:sz w:val="24"/>
          <w:szCs w:val="24"/>
        </w:rPr>
      </w:pPr>
      <w:r>
        <w:rPr>
          <w:rFonts w:ascii="Times New Roman" w:eastAsiaTheme="minorEastAsia" w:hAnsi="Times New Roman" w:cs="Times New Roman"/>
          <w:color w:val="000000" w:themeColor="text1"/>
          <w:kern w:val="24"/>
          <w:sz w:val="24"/>
          <w:szCs w:val="24"/>
          <w:lang w:eastAsia="pl-PL"/>
        </w:rPr>
        <w:tab/>
      </w:r>
      <w:r>
        <w:rPr>
          <w:rFonts w:ascii="Times New Roman" w:hAnsi="Times New Roman" w:cs="Times New Roman"/>
          <w:sz w:val="24"/>
          <w:szCs w:val="24"/>
        </w:rPr>
        <w:t>W 2020 r. zostało wycofanych na skutek zniszczenia 224 wol.</w:t>
      </w:r>
    </w:p>
    <w:p w:rsidR="00E66FB8" w:rsidRDefault="00E66FB8" w:rsidP="00E66FB8">
      <w:pPr>
        <w:spacing w:after="0" w:line="240" w:lineRule="auto"/>
        <w:ind w:right="170" w:firstLine="708"/>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xml:space="preserve">Wydatki na materiały biblioteczne (zakup zbiorów, prenumerata czasopism) w 2020 r. 7 234,00 zł, w tym wydatki na zakup </w:t>
      </w:r>
      <w:r w:rsidR="00213028">
        <w:rPr>
          <w:rFonts w:ascii="Times New Roman" w:eastAsiaTheme="minorEastAsia" w:hAnsi="Times New Roman" w:cs="Times New Roman"/>
          <w:color w:val="000000" w:themeColor="text1"/>
          <w:kern w:val="24"/>
          <w:sz w:val="24"/>
          <w:szCs w:val="24"/>
          <w:lang w:eastAsia="pl-PL"/>
        </w:rPr>
        <w:t>książek w 2020 r. – 6 661,00 zł.</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Biblioteka prenumeruje 2 czasopisma: ,,Gazeta Współczesna’’ i ,,Kontakty’’,                             które są udostępniane czytelnikom na miejscu.</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Biblioteka nie posiada katalogu on-</w:t>
      </w:r>
      <w:proofErr w:type="spellStart"/>
      <w:r>
        <w:rPr>
          <w:rFonts w:ascii="Times New Roman" w:eastAsiaTheme="minorEastAsia" w:hAnsi="Times New Roman" w:cs="Times New Roman"/>
          <w:color w:val="000000" w:themeColor="text1"/>
          <w:kern w:val="24"/>
          <w:sz w:val="24"/>
          <w:szCs w:val="24"/>
          <w:lang w:eastAsia="pl-PL"/>
        </w:rPr>
        <w:t>line</w:t>
      </w:r>
      <w:proofErr w:type="spellEnd"/>
      <w:r>
        <w:rPr>
          <w:rFonts w:ascii="Times New Roman" w:eastAsiaTheme="minorEastAsia" w:hAnsi="Times New Roman" w:cs="Times New Roman"/>
          <w:color w:val="000000" w:themeColor="text1"/>
          <w:kern w:val="24"/>
          <w:sz w:val="24"/>
          <w:szCs w:val="24"/>
          <w:lang w:eastAsia="pl-PL"/>
        </w:rPr>
        <w:t xml:space="preserve">, będącego źródłem informacji o zasobach, </w:t>
      </w:r>
      <w:proofErr w:type="spellStart"/>
      <w:r>
        <w:rPr>
          <w:rFonts w:ascii="Times New Roman" w:eastAsiaTheme="minorEastAsia" w:hAnsi="Times New Roman" w:cs="Times New Roman"/>
          <w:color w:val="000000" w:themeColor="text1"/>
          <w:kern w:val="24"/>
          <w:sz w:val="24"/>
          <w:szCs w:val="24"/>
          <w:lang w:eastAsia="pl-PL"/>
        </w:rPr>
        <w:t>audiobooków</w:t>
      </w:r>
      <w:proofErr w:type="spellEnd"/>
      <w:r>
        <w:rPr>
          <w:rFonts w:ascii="Times New Roman" w:eastAsiaTheme="minorEastAsia" w:hAnsi="Times New Roman" w:cs="Times New Roman"/>
          <w:color w:val="000000" w:themeColor="text1"/>
          <w:kern w:val="24"/>
          <w:sz w:val="24"/>
          <w:szCs w:val="24"/>
          <w:lang w:eastAsia="pl-PL"/>
        </w:rPr>
        <w:t xml:space="preserve"> i zbiorów elektronicznych oraz nie umożliwia wypożyczania płyt CD i DVD.</w:t>
      </w:r>
    </w:p>
    <w:p w:rsidR="00E66FB8" w:rsidRDefault="00E66FB8" w:rsidP="00E66FB8">
      <w:pPr>
        <w:spacing w:after="0"/>
        <w:rPr>
          <w:rFonts w:ascii="Times New Roman" w:eastAsiaTheme="minorEastAsia" w:hAnsi="Times New Roman" w:cs="Times New Roman"/>
          <w:b/>
          <w:kern w:val="24"/>
          <w:sz w:val="24"/>
          <w:szCs w:val="24"/>
          <w:u w:val="single"/>
          <w:lang w:eastAsia="pl-PL"/>
        </w:rPr>
      </w:pPr>
      <w:r>
        <w:rPr>
          <w:rFonts w:ascii="Times New Roman" w:eastAsiaTheme="minorEastAsia" w:hAnsi="Times New Roman" w:cs="Times New Roman"/>
          <w:b/>
          <w:kern w:val="24"/>
          <w:sz w:val="24"/>
          <w:szCs w:val="24"/>
          <w:u w:val="single"/>
          <w:lang w:eastAsia="pl-PL"/>
        </w:rPr>
        <w:t xml:space="preserve">Czytelnicy: </w:t>
      </w:r>
    </w:p>
    <w:p w:rsidR="00E66FB8" w:rsidRDefault="00E66FB8" w:rsidP="00E66FB8">
      <w:pPr>
        <w:spacing w:after="0"/>
        <w:jc w:val="both"/>
        <w:rPr>
          <w:rFonts w:ascii="Times New Roman" w:eastAsiaTheme="minorEastAsia" w:hAnsi="Times New Roman" w:cs="Times New Roman"/>
          <w:b/>
          <w:color w:val="000000" w:themeColor="text1"/>
          <w:kern w:val="24"/>
          <w:sz w:val="24"/>
          <w:szCs w:val="24"/>
          <w:u w:val="single"/>
          <w:lang w:eastAsia="pl-PL"/>
        </w:rPr>
      </w:pPr>
      <w:r>
        <w:rPr>
          <w:rFonts w:ascii="Times New Roman" w:eastAsiaTheme="minorEastAsia" w:hAnsi="Times New Roman" w:cs="Times New Roman"/>
          <w:color w:val="000000" w:themeColor="text1"/>
          <w:kern w:val="24"/>
          <w:sz w:val="24"/>
          <w:szCs w:val="24"/>
          <w:lang w:eastAsia="pl-PL"/>
        </w:rPr>
        <w:tab/>
        <w:t>Liczba czytelników zarejestrowanych w 2020 r. – 100 osób ( w 2019 r.- 115 osób, mniej o 15 osób ).</w:t>
      </w:r>
    </w:p>
    <w:p w:rsidR="00E66FB8" w:rsidRDefault="00E66FB8" w:rsidP="00E66FB8">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W roku 2020 czytelnicy mieli utrudniony dostęp do biblioteki. W związku z panującą pandemią 3 razy w ciągu roku działalność bibliotek była zawieszana przez Ministerstwo, a w bibliotekach panowały specjalne zasady funkcjonowania w trakcie pandemii i należało przestrzegać reżimu sanitarnego. Kawiarenka internetowa i czytelnia ze względu na epidemię od marca do końca roku były nieczynne. </w:t>
      </w:r>
    </w:p>
    <w:p w:rsidR="00E66FB8" w:rsidRDefault="00E66FB8" w:rsidP="00E66FB8">
      <w:pPr>
        <w:spacing w:after="0"/>
        <w:jc w:val="both"/>
        <w:rPr>
          <w:rFonts w:ascii="Times New Roman" w:eastAsiaTheme="minorEastAsia" w:hAnsi="Times New Roman" w:cs="Times New Roman"/>
          <w:b/>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 xml:space="preserve">Wykorzystanie zbiorów: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liczba wypożyczeni na zewnątrz w 2020 r. – 4688 wol. ( w 2019 r. – 6365 wol.),</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liczba egzemplarzy udostępnionych na miejscu w 2020 r.- 30 wol. ( w 2019 r.- 238 wol.),</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liczba udostępnionych czasopism bieżących  w 2020 r. – 34 egzemplarze,</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Wydatki bieżące na upowszechnianie czytelnictwa i prowadzenie Gminnej Biblioteki Publicznej oraz Centrum Edukacyjno- Kulturalnego Wsi, które ma pod swoją opieką wyniosły w 2020 r. –128 466 zł.</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p>
    <w:p w:rsidR="00E66FB8" w:rsidRDefault="00E66FB8" w:rsidP="00E66FB8">
      <w:pPr>
        <w:spacing w:after="0"/>
        <w:jc w:val="both"/>
        <w:rPr>
          <w:rFonts w:ascii="Times New Roman" w:eastAsiaTheme="minorEastAsia" w:hAnsi="Times New Roman" w:cs="Times New Roman"/>
          <w:b/>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 xml:space="preserve">Informatyzacja: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Biblioteka jest wyposażona w komputery. W 2020 r. ich liczba wynosiła -                                         6 komputerów , w tym dostępnych dla użytkowników – 3. Biblioteka oferuje czytelnikom korzystanie z komputerów podłączonych do Internetu, przewodowego oraz korzystanie                          z Internetu bezprzewodowego. Biblioteka nie posiada katalogu on-</w:t>
      </w:r>
      <w:proofErr w:type="spellStart"/>
      <w:r>
        <w:rPr>
          <w:rFonts w:ascii="Times New Roman" w:eastAsiaTheme="minorEastAsia" w:hAnsi="Times New Roman" w:cs="Times New Roman"/>
          <w:color w:val="000000" w:themeColor="text1"/>
          <w:kern w:val="24"/>
          <w:sz w:val="24"/>
          <w:szCs w:val="24"/>
          <w:lang w:eastAsia="pl-PL"/>
        </w:rPr>
        <w:t>line</w:t>
      </w:r>
      <w:proofErr w:type="spellEnd"/>
      <w:r>
        <w:rPr>
          <w:rFonts w:ascii="Times New Roman" w:eastAsiaTheme="minorEastAsia" w:hAnsi="Times New Roman" w:cs="Times New Roman"/>
          <w:color w:val="000000" w:themeColor="text1"/>
          <w:kern w:val="24"/>
          <w:sz w:val="24"/>
          <w:szCs w:val="24"/>
          <w:lang w:eastAsia="pl-PL"/>
        </w:rPr>
        <w:t>, jednakże poprzez stronę : www.szukamksiążki.pl, istnieje możliwość sprawdzenia czy dany wolumin jest dostępny w księgozbiorze. Biblioteka posiada własną stronę www: biblioteka.kuleszek.pl umożliwiającą zamieszczanie aktualnych informacji. Wszystkie informacje udostępniane są na stronie internetowej Urzędu Gminy pod adresem: www.kuleszek.pl.</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lastRenderedPageBreak/>
        <w:tab/>
        <w:t>W lokalu poza biblioteką znajduje się czytelnia,  sala konferencyjna oraz siłownia.</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 xml:space="preserve">Powierzchnia użytkowa biblioteki  wynosi 120 m2, liczba miejsc dla czytelników – 10. Umożliwia wolny dostęp do półek. Obiekt biblioteczny nie jest przystosowany do obsługi grup specjalnych użytkowników: osób poruszających się na wózkach inwalidzkich, osób niewidzących i słabowidzących.  Biblioteka jest czynna 5 dni w tygodniu (od pn. do pt.)                        w  godz. 10.00 – 18.00. W 2020 r. na stanowisku bibliotekarskim zatrudniona była 1 osoba.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Korzystać z siłowni i innych ofert świetlicy można w godz. pracy biblioteki,                                  a w poniedziałki, środy i piątki świetlica jest czynna do godz. 20.00 . Opiekun świetlicy jest dostępny przez 3 dni w tygodniu. Struktura zatrudnienia nie uległa zmianie.</w:t>
      </w:r>
    </w:p>
    <w:p w:rsidR="00E66FB8" w:rsidRDefault="00E66FB8" w:rsidP="00E66FB8">
      <w:pPr>
        <w:spacing w:after="0"/>
        <w:jc w:val="both"/>
        <w:rPr>
          <w:rFonts w:ascii="Times New Roman" w:eastAsiaTheme="minorEastAsia" w:hAnsi="Times New Roman" w:cs="Times New Roman"/>
          <w:b/>
          <w:color w:val="000000" w:themeColor="text1"/>
          <w:kern w:val="24"/>
          <w:sz w:val="24"/>
          <w:szCs w:val="24"/>
          <w:lang w:eastAsia="pl-PL"/>
        </w:rPr>
      </w:pPr>
    </w:p>
    <w:p w:rsidR="00E66FB8" w:rsidRDefault="00E66FB8" w:rsidP="00E66FB8">
      <w:pPr>
        <w:spacing w:after="0"/>
        <w:jc w:val="both"/>
        <w:rPr>
          <w:rFonts w:ascii="Times New Roman" w:eastAsiaTheme="minorEastAsia" w:hAnsi="Times New Roman" w:cs="Times New Roman"/>
          <w:b/>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 xml:space="preserve">Oferta i udział w imprezach bibliotecznych: </w:t>
      </w:r>
    </w:p>
    <w:p w:rsidR="00E66FB8" w:rsidRDefault="00E66FB8" w:rsidP="00E66FB8">
      <w:pPr>
        <w:spacing w:after="0"/>
        <w:jc w:val="both"/>
        <w:rPr>
          <w:rFonts w:ascii="Times New Roman" w:hAnsi="Times New Roman" w:cs="Times New Roman"/>
          <w:sz w:val="24"/>
          <w:szCs w:val="24"/>
        </w:rPr>
      </w:pPr>
      <w:r>
        <w:rPr>
          <w:rFonts w:ascii="Times New Roman" w:eastAsiaTheme="minorEastAsia" w:hAnsi="Times New Roman" w:cs="Times New Roman"/>
          <w:color w:val="000000" w:themeColor="text1"/>
          <w:kern w:val="24"/>
          <w:sz w:val="24"/>
          <w:szCs w:val="24"/>
          <w:lang w:eastAsia="pl-PL"/>
        </w:rPr>
        <w:tab/>
      </w:r>
      <w:r>
        <w:rPr>
          <w:rFonts w:ascii="Times New Roman" w:hAnsi="Times New Roman" w:cs="Times New Roman"/>
          <w:sz w:val="24"/>
          <w:szCs w:val="24"/>
        </w:rPr>
        <w:t xml:space="preserve">W 2020 r. biblioteka ze względu na panującą pandemię przez długi okres czasu była niedostępna dla czytelników, a nawet po otwarciu i wznowieniu jej działalności panował reżim sanitarny, który ograniczał i uniemożliwiał  organizowanie imprez kulturalnych.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hAnsi="Times New Roman" w:cs="Times New Roman"/>
          <w:sz w:val="24"/>
          <w:szCs w:val="24"/>
        </w:rPr>
        <w:t xml:space="preserve">    </w:t>
      </w:r>
      <w:r>
        <w:rPr>
          <w:rFonts w:ascii="Times New Roman" w:eastAsiaTheme="minorEastAsia" w:hAnsi="Times New Roman" w:cs="Times New Roman"/>
          <w:color w:val="000000" w:themeColor="text1"/>
          <w:kern w:val="24"/>
          <w:sz w:val="24"/>
          <w:szCs w:val="24"/>
          <w:lang w:eastAsia="pl-PL"/>
        </w:rPr>
        <w:tab/>
        <w:t xml:space="preserve">Biblioteka współpracuje ze szkołą oraz Centrum </w:t>
      </w:r>
      <w:proofErr w:type="spellStart"/>
      <w:r>
        <w:rPr>
          <w:rFonts w:ascii="Times New Roman" w:eastAsiaTheme="minorEastAsia" w:hAnsi="Times New Roman" w:cs="Times New Roman"/>
          <w:color w:val="000000" w:themeColor="text1"/>
          <w:kern w:val="24"/>
          <w:sz w:val="24"/>
          <w:szCs w:val="24"/>
          <w:lang w:eastAsia="pl-PL"/>
        </w:rPr>
        <w:t>Kulturalno</w:t>
      </w:r>
      <w:proofErr w:type="spellEnd"/>
      <w:r>
        <w:rPr>
          <w:rFonts w:ascii="Times New Roman" w:eastAsiaTheme="minorEastAsia" w:hAnsi="Times New Roman" w:cs="Times New Roman"/>
          <w:color w:val="000000" w:themeColor="text1"/>
          <w:kern w:val="24"/>
          <w:sz w:val="24"/>
          <w:szCs w:val="24"/>
          <w:lang w:eastAsia="pl-PL"/>
        </w:rPr>
        <w:t xml:space="preserve"> -  Edukacyjnym Wsi,                        co powoduje rozwój oferty kulturalnej, możliwość  zajęć dla osób indywidualnych, rodzin.</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p>
    <w:p w:rsidR="00E66FB8" w:rsidRDefault="00E66FB8" w:rsidP="00E66FB8">
      <w:pPr>
        <w:spacing w:after="0"/>
        <w:jc w:val="both"/>
        <w:rPr>
          <w:rFonts w:ascii="Times New Roman" w:eastAsiaTheme="minorEastAsia" w:hAnsi="Times New Roman" w:cs="Times New Roman"/>
          <w:color w:val="000000" w:themeColor="text1"/>
          <w:kern w:val="24"/>
          <w:sz w:val="24"/>
          <w:szCs w:val="24"/>
          <w:u w:val="single"/>
          <w:lang w:eastAsia="pl-PL"/>
        </w:rPr>
      </w:pPr>
      <w:r>
        <w:rPr>
          <w:rFonts w:ascii="Times New Roman" w:eastAsiaTheme="minorEastAsia" w:hAnsi="Times New Roman" w:cs="Times New Roman"/>
          <w:b/>
          <w:color w:val="000000" w:themeColor="text1"/>
          <w:kern w:val="24"/>
          <w:sz w:val="24"/>
          <w:szCs w:val="24"/>
          <w:u w:val="single"/>
          <w:lang w:eastAsia="pl-PL"/>
        </w:rPr>
        <w:t>Przy gminnych jednostkach kultury funkcjonują następujące grupy artystyczne, koła, kluby:</w:t>
      </w:r>
      <w:r>
        <w:rPr>
          <w:rFonts w:ascii="Times New Roman" w:eastAsiaTheme="minorEastAsia" w:hAnsi="Times New Roman" w:cs="Times New Roman"/>
          <w:color w:val="000000" w:themeColor="text1"/>
          <w:kern w:val="24"/>
          <w:sz w:val="24"/>
          <w:szCs w:val="24"/>
          <w:u w:val="single"/>
          <w:lang w:eastAsia="pl-PL"/>
        </w:rPr>
        <w:t xml:space="preserve">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Koło Gospodyń Wiejskich ,,</w:t>
      </w:r>
      <w:proofErr w:type="spellStart"/>
      <w:r>
        <w:rPr>
          <w:rFonts w:ascii="Times New Roman" w:eastAsiaTheme="minorEastAsia" w:hAnsi="Times New Roman" w:cs="Times New Roman"/>
          <w:color w:val="000000" w:themeColor="text1"/>
          <w:kern w:val="24"/>
          <w:sz w:val="24"/>
          <w:szCs w:val="24"/>
          <w:lang w:eastAsia="pl-PL"/>
        </w:rPr>
        <w:t>Kulesianki</w:t>
      </w:r>
      <w:proofErr w:type="spellEnd"/>
      <w:r>
        <w:rPr>
          <w:rFonts w:ascii="Times New Roman" w:eastAsiaTheme="minorEastAsia" w:hAnsi="Times New Roman" w:cs="Times New Roman"/>
          <w:color w:val="000000" w:themeColor="text1"/>
          <w:kern w:val="24"/>
          <w:sz w:val="24"/>
          <w:szCs w:val="24"/>
          <w:lang w:eastAsia="pl-PL"/>
        </w:rPr>
        <w:t xml:space="preserve">’,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Klub Seniora ,,Młodzi duchem”,</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 grupy taneczne ,,</w:t>
      </w:r>
      <w:proofErr w:type="spellStart"/>
      <w:r>
        <w:rPr>
          <w:rFonts w:ascii="Times New Roman" w:eastAsiaTheme="minorEastAsia" w:hAnsi="Times New Roman" w:cs="Times New Roman"/>
          <w:color w:val="000000" w:themeColor="text1"/>
          <w:kern w:val="24"/>
          <w:sz w:val="24"/>
          <w:szCs w:val="24"/>
          <w:lang w:eastAsia="pl-PL"/>
        </w:rPr>
        <w:t>Cosmo</w:t>
      </w:r>
      <w:proofErr w:type="spellEnd"/>
      <w:r>
        <w:rPr>
          <w:rFonts w:ascii="Times New Roman" w:eastAsiaTheme="minorEastAsia" w:hAnsi="Times New Roman" w:cs="Times New Roman"/>
          <w:color w:val="000000" w:themeColor="text1"/>
          <w:kern w:val="24"/>
          <w:sz w:val="24"/>
          <w:szCs w:val="24"/>
          <w:lang w:eastAsia="pl-PL"/>
        </w:rPr>
        <w:t>’’,  ,,</w:t>
      </w:r>
      <w:proofErr w:type="spellStart"/>
      <w:r>
        <w:rPr>
          <w:rFonts w:ascii="Times New Roman" w:eastAsiaTheme="minorEastAsia" w:hAnsi="Times New Roman" w:cs="Times New Roman"/>
          <w:color w:val="000000" w:themeColor="text1"/>
          <w:kern w:val="24"/>
          <w:sz w:val="24"/>
          <w:szCs w:val="24"/>
          <w:lang w:eastAsia="pl-PL"/>
        </w:rPr>
        <w:t>Magnetic</w:t>
      </w:r>
      <w:proofErr w:type="spellEnd"/>
      <w:r>
        <w:rPr>
          <w:rFonts w:ascii="Times New Roman" w:eastAsiaTheme="minorEastAsia" w:hAnsi="Times New Roman" w:cs="Times New Roman"/>
          <w:color w:val="000000" w:themeColor="text1"/>
          <w:kern w:val="24"/>
          <w:sz w:val="24"/>
          <w:szCs w:val="24"/>
          <w:lang w:eastAsia="pl-PL"/>
        </w:rPr>
        <w:t xml:space="preserve">” oraz ,,Magnusie’’. </w:t>
      </w:r>
    </w:p>
    <w:p w:rsidR="00E66FB8" w:rsidRDefault="00E66FB8" w:rsidP="00E66FB8">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color w:val="000000" w:themeColor="text1"/>
          <w:kern w:val="24"/>
          <w:sz w:val="24"/>
          <w:szCs w:val="24"/>
          <w:lang w:eastAsia="pl-PL"/>
        </w:rPr>
        <w:tab/>
        <w:t xml:space="preserve">W  ramach ich działalności organizowane są zajęcia pieśni i tańca, </w:t>
      </w:r>
      <w:proofErr w:type="spellStart"/>
      <w:r>
        <w:rPr>
          <w:rFonts w:ascii="Times New Roman" w:eastAsiaTheme="minorEastAsia" w:hAnsi="Times New Roman" w:cs="Times New Roman"/>
          <w:color w:val="000000" w:themeColor="text1"/>
          <w:kern w:val="24"/>
          <w:sz w:val="24"/>
          <w:szCs w:val="24"/>
          <w:lang w:eastAsia="pl-PL"/>
        </w:rPr>
        <w:t>muzyczno</w:t>
      </w:r>
      <w:proofErr w:type="spellEnd"/>
      <w:r>
        <w:rPr>
          <w:rFonts w:ascii="Times New Roman" w:eastAsiaTheme="minorEastAsia" w:hAnsi="Times New Roman" w:cs="Times New Roman"/>
          <w:color w:val="000000" w:themeColor="text1"/>
          <w:kern w:val="24"/>
          <w:sz w:val="24"/>
          <w:szCs w:val="24"/>
          <w:lang w:eastAsia="pl-PL"/>
        </w:rPr>
        <w:t xml:space="preserve"> – instrumentalne, ludowe, wokalne, które można zaklasyfikować jako: plastyczne, taneczne, muzyczne, informatyczne, edukacyjne, turystyczne i sportowo- rekreacyjne, dyskusyjne i wiele innych.</w:t>
      </w:r>
    </w:p>
    <w:p w:rsidR="00E66FB8" w:rsidRDefault="00E66FB8" w:rsidP="00CE7B83">
      <w:pPr>
        <w:spacing w:after="0" w:line="240" w:lineRule="auto"/>
        <w:jc w:val="both"/>
        <w:rPr>
          <w:rFonts w:ascii="Times New Roman" w:eastAsiaTheme="minorEastAsia" w:hAnsi="Times New Roman" w:cs="Times New Roman"/>
          <w:color w:val="000000" w:themeColor="text1"/>
          <w:kern w:val="24"/>
          <w:sz w:val="24"/>
          <w:szCs w:val="24"/>
          <w:lang w:eastAsia="pl-PL"/>
        </w:rPr>
      </w:pPr>
      <w:r>
        <w:rPr>
          <w:rFonts w:ascii="Times New Roman" w:eastAsiaTheme="minorEastAsia" w:hAnsi="Times New Roman" w:cs="Times New Roman"/>
          <w:b/>
          <w:color w:val="000000" w:themeColor="text1"/>
          <w:kern w:val="24"/>
          <w:sz w:val="24"/>
          <w:szCs w:val="24"/>
          <w:lang w:eastAsia="pl-PL"/>
        </w:rPr>
        <w:t xml:space="preserve">Cele na kolejny rok: </w:t>
      </w:r>
      <w:r>
        <w:rPr>
          <w:rFonts w:ascii="Times New Roman" w:eastAsiaTheme="minorEastAsia" w:hAnsi="Times New Roman" w:cs="Times New Roman"/>
          <w:color w:val="000000" w:themeColor="text1"/>
          <w:kern w:val="24"/>
          <w:sz w:val="24"/>
          <w:szCs w:val="24"/>
          <w:lang w:eastAsia="pl-PL"/>
        </w:rPr>
        <w:t>kontynuacja zachęcania do czytelnictwa, zakup nowości bibliotecznych, zwiększona selekcja materiałów, planowany zakup nowych regałów bibliotecznych                                  (powierzchnia jest niewielka i aby promować czytelnictwo niezbędne są półki na nowości wydawnicze i możliwość ich eksponowania). Udział w lokalnych imprezach, współudział                    w ich organizowaniu.</w:t>
      </w:r>
    </w:p>
    <w:p w:rsidR="00CE7B83" w:rsidRPr="00CE7B83" w:rsidRDefault="00CE7B83" w:rsidP="00CE7B83">
      <w:pPr>
        <w:spacing w:after="0" w:line="240" w:lineRule="auto"/>
        <w:jc w:val="both"/>
        <w:rPr>
          <w:rFonts w:ascii="Times New Roman" w:eastAsiaTheme="minorEastAsia" w:hAnsi="Times New Roman" w:cs="Times New Roman"/>
          <w:color w:val="000000" w:themeColor="text1"/>
          <w:kern w:val="24"/>
          <w:sz w:val="24"/>
          <w:szCs w:val="24"/>
          <w:lang w:eastAsia="pl-PL"/>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POMOC SPOŁECZNA</w:t>
      </w:r>
    </w:p>
    <w:p w:rsidR="00E66FB8" w:rsidRDefault="00E66FB8" w:rsidP="00E66FB8">
      <w:pPr>
        <w:pStyle w:val="Standard"/>
        <w:ind w:firstLine="708"/>
        <w:jc w:val="both"/>
      </w:pPr>
      <w:r>
        <w:t>Ośrodek Pomocy Społecznej w Kuleszach Kościelnych stanowi podstawową jednostkę organizacyjną Gminy Kulesze Kościelne w zakresie wspierania osób i rodzin w wysiłkach zmierzających do przezwyciężenia trudności życiowych, których nie są one w stanie pokonać wykorzystując własne uprawnienia, zasoby i możliwości. Do zadań Ośrodka należy przede wszystkim podejmowanie działań zmierzających do życiowego usamodzielnienia osób i rodzin oraz ich integracji ze środowiskiem lokalnym.</w:t>
      </w:r>
    </w:p>
    <w:p w:rsidR="00E66FB8" w:rsidRDefault="00E66FB8" w:rsidP="00E66FB8">
      <w:pPr>
        <w:pStyle w:val="Standard"/>
        <w:ind w:firstLine="708"/>
        <w:jc w:val="both"/>
      </w:pPr>
      <w:r>
        <w:t xml:space="preserve"> Od wielu lat zauważalna jest zmiana wizerunku pomocy społecznej. Łączy się to </w:t>
      </w:r>
      <w:r>
        <w:br/>
        <w:t xml:space="preserve">z rozwojem pracy socjalnej, która skupia się na budowaniu lokalnego systemu wsparcia. Dzisiejsza pomoc społeczna to system zabezpieczenia społecznego, który przejawia się nie tylko poprzez wsparcie finansowe, ale także poprzez szukanie nowych rozwiązań w środowisku zamieszkania klientów pomocy społecznej. Nadmienić należy, że obszar i zakres działania pracownika socjalnego uległ zmianie, a Ośrodek Pomocy Społecznej stanowi swoistą „trampolinę” do wyjścia z kryzysu. Praca socjalna stała się rodzajem interwencji oraz profilaktyki ale obejmuje również długofalowe działania na rzecz osób i rodzin potrzebujących wsparcia. Pracownicy socjalni posiadają wiedzę na temat funkcjonowania środowiska </w:t>
      </w:r>
      <w:r>
        <w:lastRenderedPageBreak/>
        <w:t xml:space="preserve">lokalnego, współpracują, a także podejmują działania z innymi jednostkami i podmiotami na rzecz niwelowania problemów społecznych. Współczesny pracownik socjalny boryka się zarówno z problemami rodzin w zakresie funkcji opiekuńczo – wychowawczych, rozpadu więzi, konfliktów rodzinnych, uzależnień, a także z samotnością osób starszych, schorowanych i niepełnosprawnych. Wszystkie wskazane problemy mogą generować proces marginalizacji </w:t>
      </w:r>
      <w:r>
        <w:br/>
        <w:t>i wykluczenia społecznego</w:t>
      </w:r>
    </w:p>
    <w:p w:rsidR="00E66FB8" w:rsidRDefault="00E66FB8" w:rsidP="00E66FB8">
      <w:pPr>
        <w:pStyle w:val="Standard"/>
        <w:ind w:firstLine="708"/>
        <w:jc w:val="both"/>
      </w:pPr>
      <w:r>
        <w:rPr>
          <w:rFonts w:cs="Arial"/>
        </w:rPr>
        <w:t>Podstawowym aktem prawnym warunkuj</w:t>
      </w:r>
      <w:r>
        <w:t>ącym działalność Ośrodka Pomocy Społecznej jest ustawa z dnia 12 marca 2004 roku o pomocy społecznej (Dz. U. z 2020 r. poz. 1876), która określa zarówno zasady i formy realizacji zadań z zakresu pomocy społecznej, jak i wymogi dotyczące zatrudnienia pracowników socjalnych oraz ich kwalifikacje.</w:t>
      </w:r>
    </w:p>
    <w:p w:rsidR="00E66FB8" w:rsidRDefault="00E66FB8" w:rsidP="00E66FB8">
      <w:pPr>
        <w:pStyle w:val="Default"/>
        <w:jc w:val="both"/>
      </w:pPr>
      <w:r>
        <w:tab/>
        <w:t>Działania Ośrodka opierają się również na dokumentach programowych określających długofalowe działania w kierunku niwelowania problemów społecznych. Do powyższych dokumentów należą:</w:t>
      </w:r>
    </w:p>
    <w:p w:rsidR="00E66FB8" w:rsidRDefault="00E66FB8" w:rsidP="00E66FB8">
      <w:pPr>
        <w:pStyle w:val="Default"/>
        <w:ind w:hanging="142"/>
        <w:jc w:val="both"/>
      </w:pPr>
      <w:r>
        <w:t xml:space="preserve">• „Strategia Rozwiązywania Problemów Społecznych w Gminie Kulesze Kościelne na lata 2017 – 2024”,  </w:t>
      </w:r>
    </w:p>
    <w:p w:rsidR="00E66FB8" w:rsidRDefault="00E66FB8" w:rsidP="00E66FB8">
      <w:pPr>
        <w:pStyle w:val="Default"/>
        <w:ind w:hanging="142"/>
        <w:jc w:val="both"/>
      </w:pPr>
      <w:r>
        <w:t xml:space="preserve">• „Gminny Program Przeciwdziałania Przemocy w Rodzinie oraz Ochrony Ofiar Przemocy </w:t>
      </w:r>
      <w:r>
        <w:br/>
        <w:t>w Rodzinie na lata 2018-2022”</w:t>
      </w:r>
    </w:p>
    <w:p w:rsidR="00E66FB8" w:rsidRDefault="00E66FB8" w:rsidP="00E66FB8">
      <w:pPr>
        <w:pStyle w:val="Default"/>
        <w:ind w:hanging="142"/>
        <w:jc w:val="both"/>
      </w:pPr>
      <w:r>
        <w:t>• „Gminny Program Wspierania Rodziny na lata 2018-2020”</w:t>
      </w:r>
    </w:p>
    <w:p w:rsidR="00E66FB8" w:rsidRDefault="00E66FB8" w:rsidP="00E66FB8">
      <w:pPr>
        <w:pStyle w:val="Default"/>
        <w:ind w:hanging="142"/>
        <w:jc w:val="both"/>
        <w:rPr>
          <w:rFonts w:cs="Arial"/>
          <w:lang w:eastAsia="pl-PL"/>
        </w:rPr>
      </w:pPr>
      <w:r>
        <w:rPr>
          <w:rFonts w:cs="Arial"/>
          <w:lang w:eastAsia="pl-PL"/>
        </w:rPr>
        <w:t>• ,,Program Aktywności Lokalnej na lata 2017- 2020”</w:t>
      </w:r>
    </w:p>
    <w:p w:rsidR="00E66FB8" w:rsidRDefault="00E66FB8" w:rsidP="00E66FB8">
      <w:pPr>
        <w:pStyle w:val="Default"/>
        <w:spacing w:after="240"/>
        <w:ind w:firstLine="708"/>
        <w:jc w:val="both"/>
        <w:rPr>
          <w:rFonts w:cs="Arial"/>
          <w:lang w:eastAsia="pl-PL"/>
        </w:rPr>
      </w:pPr>
      <w:r>
        <w:rPr>
          <w:rFonts w:eastAsia="Times New Roman"/>
          <w:lang w:eastAsia="pl-PL"/>
        </w:rPr>
        <w:t xml:space="preserve">W 2020 roku z pomocy ośrodka w postaci świadczeń przyznanych w ramach zadań zleconych i zadań własnych zgodnie z ustawą o pomocy społecznej skorzystało łącznie 50 rodzin tj. 206 osób w rodzinach bez względu na rodzaj, formę oraz źródło finansowania. Świadczeniem w formie pracy socjalnej zostało objętych 131 osób. Ośrodek Pomocy Społecznej w 2020 r w dziale pomocy społecznej wydatkował kwotę </w:t>
      </w:r>
      <w:r>
        <w:rPr>
          <w:rFonts w:eastAsia="Times New Roman"/>
          <w:b/>
          <w:lang w:eastAsia="pl-PL"/>
        </w:rPr>
        <w:t>115 629 zł w tym:</w:t>
      </w:r>
    </w:p>
    <w:p w:rsidR="00E66FB8" w:rsidRDefault="00E66FB8" w:rsidP="00E66FB8">
      <w:pPr>
        <w:pStyle w:val="Standard"/>
        <w:spacing w:before="280" w:after="240"/>
      </w:pPr>
      <w:r>
        <w:t>- zasiłki stałe-</w:t>
      </w:r>
      <w:r>
        <w:rPr>
          <w:b/>
        </w:rPr>
        <w:t xml:space="preserve"> 13 750,44 zł</w:t>
      </w:r>
      <w:r>
        <w:rPr>
          <w:b/>
        </w:rPr>
        <w:br/>
      </w:r>
      <w:r>
        <w:t>- zasiłki okresowe-</w:t>
      </w:r>
      <w:r>
        <w:rPr>
          <w:b/>
        </w:rPr>
        <w:t xml:space="preserve"> 58 980,04 zł</w:t>
      </w:r>
      <w:r>
        <w:rPr>
          <w:b/>
        </w:rPr>
        <w:br/>
      </w:r>
      <w:r>
        <w:t>- zasiłki celowe-</w:t>
      </w:r>
      <w:r>
        <w:rPr>
          <w:b/>
        </w:rPr>
        <w:t xml:space="preserve"> 12 150,00 zł </w:t>
      </w:r>
      <w:r>
        <w:rPr>
          <w:b/>
        </w:rPr>
        <w:br/>
      </w:r>
      <w:r>
        <w:t>- zasiłki celowe na pokrycie wydatków powstałych w wyniku zdarzenia</w:t>
      </w:r>
      <w:r>
        <w:rPr>
          <w:b/>
        </w:rPr>
        <w:t xml:space="preserve"> </w:t>
      </w:r>
      <w:r>
        <w:t xml:space="preserve">losowego </w:t>
      </w:r>
      <w:r>
        <w:rPr>
          <w:b/>
          <w:bCs/>
        </w:rPr>
        <w:t>4000, 00 zł</w:t>
      </w:r>
      <w:r>
        <w:rPr>
          <w:b/>
          <w:bCs/>
        </w:rPr>
        <w:br/>
      </w:r>
      <w:r>
        <w:t>- posiłek w domu i w szkole-</w:t>
      </w:r>
      <w:r>
        <w:rPr>
          <w:b/>
        </w:rPr>
        <w:t xml:space="preserve"> 28 600, 60 zł. </w:t>
      </w:r>
    </w:p>
    <w:p w:rsidR="00E66FB8" w:rsidRDefault="00E66FB8" w:rsidP="00E66FB8">
      <w:pPr>
        <w:pStyle w:val="Standard"/>
        <w:ind w:firstLine="708"/>
        <w:jc w:val="both"/>
      </w:pPr>
      <w:r>
        <w:rPr>
          <w:b/>
          <w:bCs/>
          <w:i/>
          <w:iCs/>
        </w:rPr>
        <w:t xml:space="preserve"> </w:t>
      </w:r>
      <w:r>
        <w:t xml:space="preserve">Karta Dużej Rodziny to system zniżek, dodatkowych uprawnień dla rodzin 3+ zarówno w instytucjach publicznych jak i firmach prywatnych. Od 1 stycznia 2019 roku upoważniająca do wielu zniżek Karta Dużej Rodziny przysługuje także rodzicom, którzy mają lub mieli </w:t>
      </w:r>
      <w:r>
        <w:br/>
        <w:t xml:space="preserve">w przeszłości na utrzymaniu co najmniej troje dzieci bez względu na ich wiek w chwili składania wniosku. </w:t>
      </w:r>
      <w:r>
        <w:rPr>
          <w:b/>
          <w:bCs/>
          <w:iCs/>
        </w:rPr>
        <w:t>W ramach</w:t>
      </w:r>
      <w:r>
        <w:rPr>
          <w:b/>
          <w:bCs/>
        </w:rPr>
        <w:t xml:space="preserve"> r</w:t>
      </w:r>
      <w:r>
        <w:rPr>
          <w:b/>
          <w:bCs/>
          <w:iCs/>
        </w:rPr>
        <w:t>ealizacji zadań  rządowego programu dla rodzin</w:t>
      </w:r>
      <w:r>
        <w:rPr>
          <w:b/>
          <w:bCs/>
          <w:i/>
          <w:iCs/>
        </w:rPr>
        <w:t xml:space="preserve"> </w:t>
      </w:r>
      <w:r>
        <w:t>Ośrodek Pomocy Społecznej w 2020 r przyjął 37 wniosków o przyznanie Karty Dużej Rodziny oraz wydał 82 Karty.</w:t>
      </w:r>
    </w:p>
    <w:p w:rsidR="00E66FB8" w:rsidRDefault="00E66FB8" w:rsidP="00E66FB8">
      <w:pPr>
        <w:pStyle w:val="Standard"/>
        <w:ind w:firstLine="708"/>
        <w:jc w:val="both"/>
      </w:pPr>
      <w:r>
        <w:t xml:space="preserve">W 2020 roku Ośrodek Pomocy Społecznej rozpatrzył 33 wnioski dotyczące stypendium socjalnego zakończonych decyzją administracyjną. Kwota przyznanego stypendium wyniosła </w:t>
      </w:r>
      <w:r>
        <w:rPr>
          <w:b/>
          <w:bCs/>
        </w:rPr>
        <w:t>31 985 zł.</w:t>
      </w:r>
    </w:p>
    <w:p w:rsidR="00E66FB8" w:rsidRDefault="00E66FB8" w:rsidP="00E66FB8">
      <w:pPr>
        <w:pStyle w:val="Standard"/>
        <w:ind w:firstLine="708"/>
        <w:jc w:val="both"/>
      </w:pPr>
      <w:r>
        <w:t xml:space="preserve">Ośrodek Pomocy Społecznej w Kuleszach Kościelnych nie prowadzi placówek interwencyjnych oraz związanych z pomocą społeczną. </w:t>
      </w:r>
    </w:p>
    <w:p w:rsidR="00E66FB8" w:rsidRDefault="00E66FB8" w:rsidP="00E66FB8">
      <w:pPr>
        <w:pStyle w:val="Standard"/>
        <w:ind w:firstLine="708"/>
        <w:jc w:val="both"/>
      </w:pPr>
      <w:r>
        <w:t>OPS Realizuje zadania z zakresu świadczeń rodzinnych i funduszu alimentacyjnego.</w:t>
      </w:r>
    </w:p>
    <w:p w:rsidR="00E66FB8" w:rsidRDefault="00E66FB8" w:rsidP="00E66FB8">
      <w:pPr>
        <w:pStyle w:val="Standard"/>
        <w:spacing w:before="280" w:after="280"/>
        <w:ind w:firstLine="708"/>
        <w:jc w:val="both"/>
        <w:rPr>
          <w:b/>
        </w:rPr>
      </w:pPr>
      <w:r>
        <w:rPr>
          <w:b/>
        </w:rPr>
        <w:t xml:space="preserve">Świadczenia rodzinne obejmują :                                                              </w:t>
      </w:r>
    </w:p>
    <w:p w:rsidR="00E66FB8" w:rsidRDefault="00E66FB8" w:rsidP="00E66FB8">
      <w:pPr>
        <w:pStyle w:val="Akapitzlist"/>
        <w:numPr>
          <w:ilvl w:val="3"/>
          <w:numId w:val="14"/>
        </w:numPr>
        <w:suppressAutoHyphens/>
        <w:autoSpaceDN w:val="0"/>
        <w:spacing w:before="280" w:after="0" w:line="240" w:lineRule="auto"/>
        <w:jc w:val="both"/>
        <w:textAlignment w:val="baseline"/>
        <w:rPr>
          <w:rFonts w:ascii="Times New Roman" w:hAnsi="Times New Roman"/>
        </w:rPr>
      </w:pPr>
      <w:r>
        <w:rPr>
          <w:rFonts w:ascii="Times New Roman" w:hAnsi="Times New Roman"/>
        </w:rPr>
        <w:t>zasiłek rodzinny oraz dodatki do zasiłku rodzinnego z tytułu :</w:t>
      </w:r>
    </w:p>
    <w:p w:rsidR="00E66FB8" w:rsidRDefault="00E66FB8" w:rsidP="00E66FB8">
      <w:pPr>
        <w:pStyle w:val="Standard"/>
        <w:numPr>
          <w:ilvl w:val="0"/>
          <w:numId w:val="14"/>
        </w:numPr>
        <w:jc w:val="both"/>
      </w:pPr>
      <w:r>
        <w:t>urodzenia dziecka</w:t>
      </w:r>
    </w:p>
    <w:p w:rsidR="00E66FB8" w:rsidRDefault="00E66FB8" w:rsidP="00E66FB8">
      <w:pPr>
        <w:pStyle w:val="Standard"/>
        <w:numPr>
          <w:ilvl w:val="0"/>
          <w:numId w:val="14"/>
        </w:numPr>
        <w:jc w:val="both"/>
      </w:pPr>
      <w:r>
        <w:t>opieki nad dzieckiem w okresie korzystania z urlopu wychowawczego</w:t>
      </w:r>
    </w:p>
    <w:p w:rsidR="00E66FB8" w:rsidRDefault="00E66FB8" w:rsidP="00E66FB8">
      <w:pPr>
        <w:pStyle w:val="Standard"/>
        <w:numPr>
          <w:ilvl w:val="0"/>
          <w:numId w:val="14"/>
        </w:numPr>
        <w:jc w:val="both"/>
      </w:pPr>
      <w:r>
        <w:lastRenderedPageBreak/>
        <w:t>samotnego wychowywania dziecka</w:t>
      </w:r>
    </w:p>
    <w:p w:rsidR="00E66FB8" w:rsidRDefault="00E66FB8" w:rsidP="00E66FB8">
      <w:pPr>
        <w:pStyle w:val="Standard"/>
        <w:numPr>
          <w:ilvl w:val="0"/>
          <w:numId w:val="14"/>
        </w:numPr>
        <w:jc w:val="both"/>
      </w:pPr>
      <w:r>
        <w:t>kształcenia i rehabilitacji dziecka niepełnosprawnego</w:t>
      </w:r>
    </w:p>
    <w:p w:rsidR="00E66FB8" w:rsidRDefault="00E66FB8" w:rsidP="00E66FB8">
      <w:pPr>
        <w:pStyle w:val="Standard"/>
        <w:numPr>
          <w:ilvl w:val="0"/>
          <w:numId w:val="14"/>
        </w:numPr>
        <w:jc w:val="both"/>
      </w:pPr>
      <w:r>
        <w:t>rozpoczęcia roku szkolnego</w:t>
      </w:r>
    </w:p>
    <w:p w:rsidR="00E66FB8" w:rsidRDefault="00E66FB8" w:rsidP="00E66FB8">
      <w:pPr>
        <w:pStyle w:val="Standard"/>
        <w:numPr>
          <w:ilvl w:val="0"/>
          <w:numId w:val="14"/>
        </w:numPr>
        <w:jc w:val="both"/>
      </w:pPr>
      <w:r>
        <w:t>podjęcia przez dziecko nauki poza miejscem zamieszkania – częściowe pokrycie wydatków związanych z zamieszkaniem w miejscowości gdzie znajduje się szkoła</w:t>
      </w:r>
    </w:p>
    <w:p w:rsidR="00E66FB8" w:rsidRDefault="00E66FB8" w:rsidP="00E66FB8">
      <w:pPr>
        <w:pStyle w:val="Standard"/>
        <w:numPr>
          <w:ilvl w:val="0"/>
          <w:numId w:val="14"/>
        </w:numPr>
        <w:jc w:val="both"/>
      </w:pPr>
      <w:r>
        <w:t>podjęcia przez dziecko nauki poza miejscem zamieszkania – częściowe pokrycie wydatków związanych z dojazdem do szkoły</w:t>
      </w:r>
    </w:p>
    <w:p w:rsidR="00E66FB8" w:rsidRDefault="00E66FB8" w:rsidP="00E66FB8">
      <w:pPr>
        <w:pStyle w:val="Standard"/>
        <w:jc w:val="both"/>
      </w:pPr>
    </w:p>
    <w:p w:rsidR="00E66FB8" w:rsidRDefault="00E66FB8" w:rsidP="00E66FB8">
      <w:pPr>
        <w:pStyle w:val="Standard"/>
        <w:numPr>
          <w:ilvl w:val="1"/>
          <w:numId w:val="16"/>
        </w:numPr>
        <w:jc w:val="both"/>
      </w:pPr>
      <w:r>
        <w:t>Jednorazową zapomogę z tytułu urodzenia się dziecka</w:t>
      </w:r>
    </w:p>
    <w:p w:rsidR="00E66FB8" w:rsidRDefault="00E66FB8" w:rsidP="00E66FB8">
      <w:pPr>
        <w:pStyle w:val="Standard"/>
        <w:numPr>
          <w:ilvl w:val="1"/>
          <w:numId w:val="16"/>
        </w:numPr>
        <w:jc w:val="both"/>
      </w:pPr>
      <w:r>
        <w:t>Świadczenie rodzicielskie</w:t>
      </w:r>
    </w:p>
    <w:p w:rsidR="00E66FB8" w:rsidRDefault="00E66FB8" w:rsidP="00E66FB8">
      <w:pPr>
        <w:pStyle w:val="Standard"/>
        <w:numPr>
          <w:ilvl w:val="1"/>
          <w:numId w:val="16"/>
        </w:numPr>
        <w:jc w:val="both"/>
      </w:pPr>
      <w:r>
        <w:t>Świadczenia opiekuńcze:</w:t>
      </w:r>
    </w:p>
    <w:p w:rsidR="00E66FB8" w:rsidRDefault="00E66FB8" w:rsidP="00E66FB8">
      <w:pPr>
        <w:pStyle w:val="Standard"/>
        <w:jc w:val="both"/>
      </w:pPr>
      <w:r>
        <w:tab/>
        <w:t>- zasiłek pielęgnacyjny</w:t>
      </w:r>
    </w:p>
    <w:p w:rsidR="00E66FB8" w:rsidRDefault="00E66FB8" w:rsidP="00E66FB8">
      <w:pPr>
        <w:pStyle w:val="Standard"/>
        <w:jc w:val="both"/>
      </w:pPr>
      <w:r>
        <w:tab/>
        <w:t xml:space="preserve">- specjalny zasiłek opiekuńczy              </w:t>
      </w:r>
    </w:p>
    <w:p w:rsidR="00E66FB8" w:rsidRDefault="00E66FB8" w:rsidP="00E66FB8">
      <w:pPr>
        <w:pStyle w:val="Standard"/>
        <w:jc w:val="both"/>
      </w:pPr>
      <w:r>
        <w:t xml:space="preserve">            - świadczenie pielęgnacyjne</w:t>
      </w:r>
    </w:p>
    <w:p w:rsidR="00E66FB8" w:rsidRPr="00E66FB8" w:rsidRDefault="00E66FB8" w:rsidP="00E66FB8">
      <w:pPr>
        <w:pStyle w:val="Standard"/>
        <w:spacing w:before="280" w:after="280"/>
        <w:ind w:firstLine="708"/>
        <w:jc w:val="both"/>
      </w:pPr>
      <w:r>
        <w:t xml:space="preserve">Na 1 stycznia 2020 r. 144 rodziny otrzymywało zasiłki rodzinne na dzieci, a na dzień 31 grudnia 2020 r. 114 rodzin. Liczba dzieci, na które rodzice otrzymywali zasiłek rodzinny, wynosiła na początku roku 332, a na koniec roku 268. Kwota świadczeń rodzinnych w 2020 r. wyniosła 1 134 703 zł, a kwota zasiłków pielęgnacyjnych – 150 872 zł. </w:t>
      </w:r>
    </w:p>
    <w:p w:rsidR="00E66FB8" w:rsidRDefault="00E66FB8" w:rsidP="00E66FB8">
      <w:pPr>
        <w:pStyle w:val="Standard"/>
        <w:jc w:val="both"/>
      </w:pPr>
      <w:r>
        <w:rPr>
          <w:b/>
          <w:bCs/>
          <w:iCs/>
        </w:rPr>
        <w:t>Ogółem w 2020r  wydatki w tym zakresie wraz z obsługą zadania wyniosły 1 440 234 zł.</w:t>
      </w:r>
    </w:p>
    <w:p w:rsidR="00E66FB8" w:rsidRDefault="00E66FB8" w:rsidP="00E66FB8">
      <w:pPr>
        <w:pStyle w:val="Standard"/>
        <w:jc w:val="both"/>
      </w:pPr>
      <w:r>
        <w:t xml:space="preserve">Celem świadczenia wychowawczego 500+ jest częściowe pokrycie wydatków związanych </w:t>
      </w:r>
      <w:r>
        <w:br/>
        <w:t xml:space="preserve">z wychowaniem dziecka, w tym z opieką nad nim i zaspokojeniem jego potrzeb życiowych. Świadczenie wychowawcze przysługuje w wysokości 500 zł miesięcznie na jedno dziecko </w:t>
      </w:r>
      <w:r>
        <w:br/>
        <w:t>do dnia ukończenia 18 roku życia.</w:t>
      </w:r>
    </w:p>
    <w:p w:rsidR="00E66FB8" w:rsidRDefault="00E66FB8" w:rsidP="00E66FB8">
      <w:pPr>
        <w:pStyle w:val="Standard"/>
        <w:jc w:val="both"/>
        <w:rPr>
          <w:b/>
          <w:bCs/>
          <w:iCs/>
          <w:color w:val="000000"/>
        </w:rPr>
      </w:pPr>
      <w:r>
        <w:rPr>
          <w:b/>
          <w:bCs/>
          <w:iCs/>
          <w:color w:val="000000"/>
        </w:rPr>
        <w:t>W 2020 roku realizacja tego zadania wraz z obsługą wyniosła 3 348 196 zł.</w:t>
      </w:r>
    </w:p>
    <w:p w:rsidR="00E66FB8" w:rsidRDefault="00E66FB8" w:rsidP="00E66FB8">
      <w:pPr>
        <w:pStyle w:val="Standard"/>
        <w:ind w:firstLine="708"/>
        <w:jc w:val="both"/>
        <w:rPr>
          <w:color w:val="000000"/>
        </w:rPr>
      </w:pPr>
      <w:r>
        <w:rPr>
          <w:color w:val="000000"/>
        </w:rPr>
        <w:t>Na początku 2020 r. 282 rodziny po</w:t>
      </w:r>
      <w:r w:rsidR="00213028">
        <w:rPr>
          <w:color w:val="000000"/>
        </w:rPr>
        <w:t>bierało świadczenie wychowawcze</w:t>
      </w:r>
      <w:r>
        <w:rPr>
          <w:color w:val="000000"/>
        </w:rPr>
        <w:t>, a na koniec 2020 r. – 283 rodziny. Liczba dzieci pobierających świadczenie na początku roku wynosiła 554, na koniec roku 555 dzieci.</w:t>
      </w:r>
    </w:p>
    <w:p w:rsidR="00E66FB8" w:rsidRDefault="00E66FB8" w:rsidP="00E66FB8">
      <w:pPr>
        <w:pStyle w:val="Standard"/>
        <w:ind w:firstLine="708"/>
        <w:jc w:val="both"/>
      </w:pPr>
      <w:r>
        <w:t>Na realizację zadania Dobry Start 300 +, czyli wypłacanym raz w roku wsparciu dla rodzin na zakup wyprawki szkolnej w wysokości 300 zł na dziecko - bez względu na dochód wydatkowano kwotę</w:t>
      </w:r>
      <w:r>
        <w:rPr>
          <w:b/>
          <w:bCs/>
        </w:rPr>
        <w:t xml:space="preserve"> 112 220,00 zł.</w:t>
      </w:r>
    </w:p>
    <w:p w:rsidR="00E66FB8" w:rsidRDefault="00E66FB8" w:rsidP="00E66FB8">
      <w:pPr>
        <w:pStyle w:val="Standard"/>
        <w:ind w:firstLine="708"/>
        <w:jc w:val="both"/>
      </w:pPr>
      <w:r>
        <w:t xml:space="preserve">W 2020 roku Ośrodek Pomocy Społecznej w Kuleszach Kościelnych otrzymał dofinansowanie </w:t>
      </w:r>
      <w:r w:rsidR="00213028">
        <w:rPr>
          <w:b/>
          <w:bCs/>
        </w:rPr>
        <w:t>850,00 zł</w:t>
      </w:r>
      <w:r>
        <w:t xml:space="preserve"> z Ministerstwa Rodziny i Polityki Społecznej na zatrudnienie Asystenta Rodziny. Objęto wsparciem 24 dzieci w 7 rodzinach a prowadzone działania miały na celu pomoc w rozwiązywaniu problemów wychowawczych, wspieraniu rodziców </w:t>
      </w:r>
      <w:r>
        <w:br/>
        <w:t>w codziennych czynnościach domowych. Łączny koszt realizacji zadania wyniósł</w:t>
      </w:r>
      <w:r>
        <w:rPr>
          <w:b/>
          <w:bCs/>
        </w:rPr>
        <w:t xml:space="preserve"> 26 716,00 zł.</w:t>
      </w:r>
    </w:p>
    <w:p w:rsidR="00E66FB8" w:rsidRDefault="00E66FB8" w:rsidP="00E66FB8">
      <w:pPr>
        <w:pStyle w:val="Standard"/>
        <w:ind w:firstLine="708"/>
        <w:jc w:val="both"/>
      </w:pPr>
      <w:r>
        <w:t xml:space="preserve">W 2020 roku OPS realizował Specjalistyczne Usługi Opiekuńcze dla osób </w:t>
      </w:r>
    </w:p>
    <w:p w:rsidR="00E66FB8" w:rsidRDefault="00E66FB8" w:rsidP="00E66FB8">
      <w:pPr>
        <w:pStyle w:val="Standard"/>
        <w:ind w:firstLine="708"/>
        <w:jc w:val="both"/>
      </w:pPr>
      <w:r>
        <w:t xml:space="preserve">z zaburzeniami psychicznymi w postaci pomocy logopedy i pedagoga. </w:t>
      </w:r>
      <w:r>
        <w:rPr>
          <w:bCs/>
        </w:rPr>
        <w:t xml:space="preserve">Koszt tego zadania to </w:t>
      </w:r>
      <w:r>
        <w:rPr>
          <w:b/>
          <w:bCs/>
        </w:rPr>
        <w:t>25 920,00 zł</w:t>
      </w:r>
      <w:r>
        <w:rPr>
          <w:bCs/>
        </w:rPr>
        <w:t xml:space="preserve">. Uruchomiono usługi opiekuńcze. Opiekunka pracowała z dwoma osobami. Koszt zadania wyniósł </w:t>
      </w:r>
      <w:r>
        <w:rPr>
          <w:b/>
          <w:bCs/>
        </w:rPr>
        <w:t>3 624,05 zł.</w:t>
      </w:r>
    </w:p>
    <w:p w:rsidR="00E66FB8" w:rsidRDefault="00E66FB8" w:rsidP="00E66FB8">
      <w:pPr>
        <w:pStyle w:val="Standard"/>
        <w:ind w:firstLine="708"/>
        <w:jc w:val="both"/>
      </w:pPr>
      <w:r>
        <w:t xml:space="preserve"> Realizowane przez Ośrodek Pomocy Społecznej w Kuleszach Kościelnych zadania statutowe i ponadstandardowe z obszaru szeroko pojętej polityki społecznej, stanowią ważny obszar z punktu widzenia potrzeb i oczekiwań społeczności lokalnej gminy Kulesze Kościelne.</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745F8" w:rsidRDefault="00E745F8" w:rsidP="00E66FB8">
      <w:pPr>
        <w:pStyle w:val="Akapitzlist"/>
        <w:rPr>
          <w:rFonts w:ascii="Times New Roman" w:hAnsi="Times New Roman" w:cs="Times New Roman"/>
          <w:b/>
          <w:color w:val="1F4E79" w:themeColor="accent1" w:themeShade="80"/>
          <w:sz w:val="24"/>
          <w:szCs w:val="24"/>
          <w:u w:val="single"/>
        </w:rPr>
      </w:pPr>
    </w:p>
    <w:p w:rsidR="00E745F8" w:rsidRDefault="00E745F8" w:rsidP="00E66FB8">
      <w:pPr>
        <w:pStyle w:val="Akapitzlist"/>
        <w:rPr>
          <w:rFonts w:ascii="Times New Roman" w:hAnsi="Times New Roman" w:cs="Times New Roman"/>
          <w:b/>
          <w:color w:val="1F4E79" w:themeColor="accent1" w:themeShade="80"/>
          <w:sz w:val="24"/>
          <w:szCs w:val="24"/>
          <w:u w:val="single"/>
        </w:rPr>
      </w:pPr>
    </w:p>
    <w:p w:rsidR="00E745F8" w:rsidRDefault="00E745F8" w:rsidP="00E66FB8">
      <w:pPr>
        <w:pStyle w:val="Akapitzlist"/>
        <w:rPr>
          <w:rFonts w:ascii="Times New Roman" w:hAnsi="Times New Roman" w:cs="Times New Roman"/>
          <w:b/>
          <w:color w:val="1F4E79" w:themeColor="accent1" w:themeShade="80"/>
          <w:sz w:val="24"/>
          <w:szCs w:val="24"/>
          <w:u w:val="single"/>
        </w:rPr>
      </w:pPr>
    </w:p>
    <w:p w:rsidR="00E745F8" w:rsidRDefault="00E745F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lastRenderedPageBreak/>
        <w:t>RADA GMINY KULESZE KOŚCIELNE</w:t>
      </w:r>
    </w:p>
    <w:p w:rsidR="00E66FB8" w:rsidRDefault="00E66FB8" w:rsidP="00E66FB8">
      <w:pPr>
        <w:rPr>
          <w:rFonts w:ascii="Times New Roman" w:hAnsi="Times New Roman" w:cs="Times New Roman"/>
          <w:b/>
          <w:sz w:val="24"/>
          <w:szCs w:val="24"/>
          <w:u w:val="single"/>
        </w:rPr>
      </w:pPr>
      <w:r>
        <w:rPr>
          <w:rFonts w:ascii="Times New Roman" w:hAnsi="Times New Roman" w:cs="Times New Roman"/>
          <w:b/>
          <w:sz w:val="24"/>
          <w:szCs w:val="24"/>
          <w:u w:val="single"/>
        </w:rPr>
        <w:t>W roku 2020 Rada Gminy podjęła 39 uchwał w sprawach:</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upoważnienia Wójta Gminy Kulesze Kościelne do zaciągnięcia zobowiązania w zakresie wydatków inwestycyjnych przeznaczonych do realizacji </w:t>
      </w:r>
      <w:r>
        <w:rPr>
          <w:rFonts w:ascii="Times New Roman" w:hAnsi="Times New Roman" w:cs="Times New Roman"/>
          <w:sz w:val="24"/>
          <w:szCs w:val="24"/>
        </w:rPr>
        <w:br/>
        <w:t xml:space="preserve">w latach 2021- 2022.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pomocy finansowej w formie dotacji celowej dla Powiatu Wysokomazowieckiego.</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Sześć uchwał w sprawie zmian w budżecie gminy Kulesze Kościelne.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zmian Wieloletniej Prognozy Finansowej Gminy Kulesze Kościelne.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określenia średniej ceny jednostki paliwa w Gminie Kulesze Kościelne w roku szkolnym 2019/2020.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ustalenia wysokości opłaty za wpis do rejestrów żłobków i klubów dziecięcych.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określenia terminu, częstotliwości i trybu uiszczania opłaty </w:t>
      </w:r>
      <w:r>
        <w:rPr>
          <w:rFonts w:ascii="Times New Roman" w:hAnsi="Times New Roman" w:cs="Times New Roman"/>
          <w:sz w:val="24"/>
          <w:szCs w:val="24"/>
        </w:rPr>
        <w:br/>
        <w:t xml:space="preserve">za gospodarowanie odpadami komunalnymi.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przyjęcia programu opieki nad zwierzętami bezdomnymi oraz zapobiegania bezdomności zwierząt na terenie Gminy Kulesze Kościelne.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ustalenia wysokości stawek opłaty za zajęcia pasa drogowego dróg dla których zarządca jest Wójt Gminy Kulesze Kościelne, na cele niezwiązane </w:t>
      </w:r>
      <w:r>
        <w:rPr>
          <w:rFonts w:ascii="Times New Roman" w:hAnsi="Times New Roman" w:cs="Times New Roman"/>
          <w:sz w:val="24"/>
          <w:szCs w:val="24"/>
        </w:rPr>
        <w:br/>
        <w:t xml:space="preserve">z budową, przebudową, remontem, utrzymaniem i ochrona dróg.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przyznania dotacji celowej na realizacje zadania publicznego.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wyrażenia zgody na zbycie nieruchomości gruntowej.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Uchwala w sprawie zasad i trybu nadawania tytułu „Honorowy Obywatel Gminy Kulesze Kościelne” i „Zasłużony dla Gminy Kulesze Kościelne”.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Dwie uchwały w sprawie rozpatrzenia petycji.</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Uchwala w sprawie odwołania Przewodniczącego Rady Gminy.</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wyboru Przewodniczącego Rady Gminy.</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udzielenia Wójtowi Gminy wotum zaufania.</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zatwierdzenia sprawozdania finansowego.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udzielenia Wójtowi Gminy absolutorium z tytułu wykonania budżetu gminy za 2019 rok.</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organizacji wspólnej obsługi finansowej i administracyjnej dla Gminnego Ośrodka Pomocy Społecznej w Kuleszach Kościelnych.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określenia średniej ceny jednostki paliwa w Gminie Kulesze Kościelne w roku szkolnym 2020/2021.</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zmiany uchwały w sprawie powołania Komisji Gospodarki i Rozwoju.</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nadania tytułu Honorowego Obywatela Gminy Kulesze Kościelne.</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nadania Statutu Gminnej Biblioteki Publicznej w Kuleszach Kościelnych.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wspólnej realizacji projektu pn. „Rozwój e-usług w gminach Związku Gmin Wiejskich Województwa Podlaskiego” w ramach Regionalnego Programu Operacyjnego Województwa Podlaskiego na lata 2014- 2020”.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przyjęcia programu współpracy Gminy Kulesze Kościelne z organizacjami pozarządowymi oraz innymi podmiotami prowadzącymi działalność pożytku publicznego na 2021 rok.</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Uchwala w sprawie uchwalenia budżetu gminy Kulesze Kościelne na rok 2021.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uchwalenia Wieloletniej Prognozy Finansowej Gminy Kulesze Kościelne.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Uchwała w sprawie Gminnego Programu Profilaktyki i Rozwiazywania Problemów  Alkoholowych na 2021 rok.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uchwalenia Gminnego Programu Przeciwdziałania Narkomanii na lata 2021- 2023 dla Gminy Kulesze Kościelne.</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Uchwala w sprawie aktualizacji Strategii Rozwiazywania Problemów Społecznych Gminy Kulesze Kościelne na lata 2016-2024.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uchwalenia planu pracy Rady Gminy.</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uchwalenia planu pracy Komisji Rady.</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Uchwała w sprawie uchwalenia planu pracy Komisji Rewizyjnej. </w:t>
      </w:r>
    </w:p>
    <w:p w:rsidR="00E66FB8" w:rsidRDefault="00E66FB8" w:rsidP="00E66FB8">
      <w:pPr>
        <w:pStyle w:val="Akapitzlist"/>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Uchwała w sprawie rozpatrzenia petycji.</w:t>
      </w:r>
    </w:p>
    <w:p w:rsidR="00E66FB8" w:rsidRDefault="00E66FB8" w:rsidP="00E66FB8">
      <w:pPr>
        <w:spacing w:after="0" w:line="240" w:lineRule="auto"/>
        <w:jc w:val="both"/>
        <w:rPr>
          <w:rFonts w:ascii="Times New Roman" w:hAnsi="Times New Roman" w:cs="Times New Roman"/>
          <w:sz w:val="24"/>
          <w:szCs w:val="24"/>
        </w:rPr>
      </w:pPr>
    </w:p>
    <w:p w:rsidR="00E66FB8" w:rsidRDefault="00E66FB8" w:rsidP="00E66FB8">
      <w:pPr>
        <w:jc w:val="both"/>
        <w:rPr>
          <w:rFonts w:ascii="Times New Roman" w:hAnsi="Times New Roman" w:cs="Times New Roman"/>
          <w:sz w:val="24"/>
          <w:szCs w:val="24"/>
        </w:rPr>
      </w:pPr>
      <w:r>
        <w:rPr>
          <w:rFonts w:ascii="Times New Roman" w:hAnsi="Times New Roman" w:cs="Times New Roman"/>
          <w:sz w:val="24"/>
          <w:szCs w:val="24"/>
        </w:rPr>
        <w:tab/>
        <w:t>Rada Gminy Kulesze Kościelne obradując w 2020 r. na 7 sesjach zwyczajnych oraz jednej Sesji Nadzwycz</w:t>
      </w:r>
      <w:r w:rsidR="007833FD">
        <w:rPr>
          <w:rFonts w:ascii="Times New Roman" w:hAnsi="Times New Roman" w:cs="Times New Roman"/>
          <w:sz w:val="24"/>
          <w:szCs w:val="24"/>
        </w:rPr>
        <w:t>ajnej podjęła łącznie 39 uchwał</w:t>
      </w:r>
      <w:bookmarkStart w:id="6" w:name="_GoBack"/>
      <w:bookmarkEnd w:id="6"/>
      <w:r>
        <w:rPr>
          <w:rFonts w:ascii="Times New Roman" w:hAnsi="Times New Roman" w:cs="Times New Roman"/>
          <w:sz w:val="24"/>
          <w:szCs w:val="24"/>
        </w:rPr>
        <w:t>. Wszystkie uchwały zostały przekazane dla pracowników Urzędu Gminy odpowiedzialnych za ich wykonanie celem realizacji. Uchwał została przekazane do Wydziału Nadzoru i Kontroli Podlaskiego Urzędu Wojewódzkiego w Białymstoku</w:t>
      </w:r>
      <w:r>
        <w:rPr>
          <w:rFonts w:ascii="Times New Roman" w:hAnsi="Times New Roman" w:cs="Times New Roman"/>
          <w:b/>
          <w:sz w:val="24"/>
          <w:szCs w:val="24"/>
        </w:rPr>
        <w:t xml:space="preserve">.  </w:t>
      </w:r>
      <w:r>
        <w:rPr>
          <w:rFonts w:ascii="Times New Roman" w:hAnsi="Times New Roman" w:cs="Times New Roman"/>
          <w:sz w:val="24"/>
          <w:szCs w:val="24"/>
        </w:rPr>
        <w:t>Uchwały dotyczące budżetu i jego zmian, absolutorium oraz Wieloletniej Prognozy Finansowej i jej zmian podlegało nadzorowi Regionalnej Izby Obrachunkowej w Białymstoku. Uchwały stanowiące akty prawa miejscowego opublikowano w Dzienniku Urzędowym Województwa Podlaskiego. Wszystkie uchwały podjęte przez Radę Gminy są publikowane na stronie Biuletynu Informacji Publicznej Gminy Kulesze Kościelne.</w:t>
      </w:r>
    </w:p>
    <w:p w:rsidR="00E66FB8" w:rsidRDefault="00E66FB8" w:rsidP="00E66FB8">
      <w:pPr>
        <w:ind w:firstLine="708"/>
        <w:jc w:val="both"/>
        <w:rPr>
          <w:rFonts w:ascii="Times New Roman" w:hAnsi="Times New Roman" w:cs="Times New Roman"/>
          <w:sz w:val="24"/>
          <w:szCs w:val="24"/>
        </w:rPr>
      </w:pPr>
      <w:r>
        <w:rPr>
          <w:rFonts w:ascii="Times New Roman" w:hAnsi="Times New Roman" w:cs="Times New Roman"/>
          <w:sz w:val="24"/>
          <w:szCs w:val="24"/>
        </w:rPr>
        <w:t>W 2020 roku odbyło się 7 zwyczajnych Sesji Rady Gminy Kulesze Kościelne oraz jedna Nadzwyczajna Sesja Rady Gminy:</w:t>
      </w:r>
    </w:p>
    <w:p w:rsidR="00E66FB8" w:rsidRDefault="00E66FB8" w:rsidP="00E66FB8">
      <w:pPr>
        <w:pStyle w:val="Akapitzlist"/>
        <w:spacing w:line="240" w:lineRule="auto"/>
        <w:jc w:val="both"/>
        <w:rPr>
          <w:rFonts w:ascii="Times New Roman" w:hAnsi="Times New Roman" w:cs="Times New Roman"/>
          <w:sz w:val="24"/>
          <w:szCs w:val="24"/>
        </w:rPr>
      </w:pPr>
      <w:r>
        <w:rPr>
          <w:rFonts w:ascii="Times New Roman" w:hAnsi="Times New Roman" w:cs="Times New Roman"/>
          <w:sz w:val="24"/>
          <w:szCs w:val="24"/>
        </w:rPr>
        <w:t>- w I kwartale 2020 roku odbyła się jedna Sesja Rady Gminy Kulesze Kościelne,</w:t>
      </w:r>
    </w:p>
    <w:p w:rsidR="00E66FB8" w:rsidRDefault="00E66FB8" w:rsidP="00E66FB8">
      <w:pPr>
        <w:pStyle w:val="Akapitzlist"/>
        <w:spacing w:line="240" w:lineRule="auto"/>
        <w:jc w:val="both"/>
        <w:rPr>
          <w:rFonts w:ascii="Times New Roman" w:hAnsi="Times New Roman" w:cs="Times New Roman"/>
          <w:sz w:val="24"/>
          <w:szCs w:val="24"/>
        </w:rPr>
      </w:pPr>
      <w:r>
        <w:rPr>
          <w:rFonts w:ascii="Times New Roman" w:hAnsi="Times New Roman" w:cs="Times New Roman"/>
          <w:sz w:val="24"/>
          <w:szCs w:val="24"/>
        </w:rPr>
        <w:t>- w II kwartale 2020 roku odbyły się dwie Sesje Rady Gminy Kulesze Kościelne,</w:t>
      </w:r>
    </w:p>
    <w:p w:rsidR="00E66FB8" w:rsidRDefault="00E66FB8" w:rsidP="00E66FB8">
      <w:pPr>
        <w:pStyle w:val="Akapitzlist"/>
        <w:spacing w:line="240" w:lineRule="auto"/>
        <w:jc w:val="both"/>
        <w:rPr>
          <w:rFonts w:ascii="Times New Roman" w:hAnsi="Times New Roman" w:cs="Times New Roman"/>
          <w:sz w:val="24"/>
          <w:szCs w:val="24"/>
        </w:rPr>
      </w:pPr>
      <w:r>
        <w:rPr>
          <w:rFonts w:ascii="Times New Roman" w:hAnsi="Times New Roman" w:cs="Times New Roman"/>
          <w:sz w:val="24"/>
          <w:szCs w:val="24"/>
        </w:rPr>
        <w:t>- w III kwartale 2020 roku odbyły się dwie Sesje Rady Gminy Kulesze Kościelne</w:t>
      </w:r>
    </w:p>
    <w:p w:rsidR="00E66FB8" w:rsidRDefault="00E66FB8" w:rsidP="00E66FB8">
      <w:pPr>
        <w:pStyle w:val="Akapitzlist"/>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 IV kwartale 2020 roku odbyły się trzy Sesję Rady Gminy Kulesze Kościelne. </w:t>
      </w:r>
    </w:p>
    <w:p w:rsidR="00E66FB8" w:rsidRDefault="00E66FB8" w:rsidP="00E66FB8">
      <w:pPr>
        <w:spacing w:after="0"/>
        <w:jc w:val="both"/>
        <w:rPr>
          <w:rFonts w:ascii="Times New Roman" w:eastAsiaTheme="minorEastAsia" w:hAnsi="Times New Roman" w:cs="Times New Roman"/>
          <w:color w:val="000000" w:themeColor="text1"/>
          <w:kern w:val="24"/>
          <w:sz w:val="24"/>
          <w:szCs w:val="24"/>
          <w:lang w:eastAsia="pl-PL"/>
        </w:rPr>
      </w:pPr>
      <w:r>
        <w:rPr>
          <w:rFonts w:ascii="Times New Roman" w:hAnsi="Times New Roman" w:cs="Times New Roman"/>
          <w:sz w:val="24"/>
          <w:szCs w:val="24"/>
        </w:rPr>
        <w:t xml:space="preserve">W 2020 roku odbyło się 7 wspólnych posiedzeń Komisji Rady Gminy Kulesze Kościelne. </w:t>
      </w:r>
    </w:p>
    <w:p w:rsidR="00E66FB8" w:rsidRDefault="00E66FB8" w:rsidP="00E66FB8">
      <w:pPr>
        <w:pStyle w:val="Akapitzlist"/>
        <w:rPr>
          <w:rFonts w:ascii="Times New Roman" w:hAnsi="Times New Roman" w:cs="Times New Roman"/>
          <w:b/>
          <w:color w:val="1F4E79" w:themeColor="accent1" w:themeShade="80"/>
          <w:sz w:val="24"/>
          <w:szCs w:val="24"/>
          <w:u w:val="single"/>
        </w:rPr>
      </w:pPr>
    </w:p>
    <w:p w:rsidR="00E66FB8" w:rsidRDefault="00E66FB8" w:rsidP="00E66FB8">
      <w:pPr>
        <w:pStyle w:val="Akapitzlist"/>
        <w:numPr>
          <w:ilvl w:val="0"/>
          <w:numId w:val="2"/>
        </w:numPr>
        <w:rPr>
          <w:rFonts w:ascii="Times New Roman" w:hAnsi="Times New Roman" w:cs="Times New Roman"/>
          <w:b/>
          <w:color w:val="1F4E79" w:themeColor="accent1" w:themeShade="80"/>
          <w:sz w:val="24"/>
          <w:szCs w:val="24"/>
          <w:u w:val="single"/>
        </w:rPr>
      </w:pPr>
      <w:r>
        <w:rPr>
          <w:rFonts w:ascii="Times New Roman" w:hAnsi="Times New Roman" w:cs="Times New Roman"/>
          <w:b/>
          <w:color w:val="1F4E79" w:themeColor="accent1" w:themeShade="80"/>
          <w:sz w:val="24"/>
          <w:szCs w:val="24"/>
          <w:u w:val="single"/>
        </w:rPr>
        <w:t>PODSUMOWANIE</w:t>
      </w:r>
    </w:p>
    <w:p w:rsidR="00E66FB8" w:rsidRDefault="00E66FB8" w:rsidP="00140795">
      <w:pPr>
        <w:pStyle w:val="Default"/>
        <w:ind w:firstLine="360"/>
        <w:jc w:val="both"/>
      </w:pPr>
      <w:r>
        <w:t xml:space="preserve">Raport o stanie Gminy Kulesze Kościelne obejmuje podsumowanie działalności Wójta Gminy w okresie od 1 stycznia do 31 grudnia 2020 rok. Opracowanie zawiera zarówno dane o stanie finansowym, organizacyjnym, jak i o stanie realizacji strategii, programów, polityk i uchwał organu stanowiącego. </w:t>
      </w:r>
    </w:p>
    <w:p w:rsidR="00E66FB8" w:rsidRDefault="00E66FB8" w:rsidP="00140795">
      <w:pPr>
        <w:pStyle w:val="Default"/>
        <w:ind w:firstLine="360"/>
        <w:jc w:val="both"/>
      </w:pPr>
      <w:r>
        <w:t>Zdając sobie sprawę z ograniczeń, głównie natury finansowej, staramy się racjonalnie gospodarować powierzonym mieniem publicznym oraz tak wydatkować środki, aby zagwarantować mieszkańcom gminy bezpieczeństwo i zaspokojenie życiowych potrzeb. Szczególnej troski wymaga remont i modernizacja Szkoły Podstawowej w Kuleszach Kościelnych. Inne istotne kierunki dalszej działalności to m.in.: rozwój infrastruktury drogowej, uporządkowaniu gospodarki wodno-kanalizacyjnej na terenie gminy Kulesze</w:t>
      </w:r>
      <w:r w:rsidR="00140795">
        <w:t xml:space="preserve"> Kościelne</w:t>
      </w:r>
      <w:r>
        <w:t xml:space="preserve">, a w sferze społecznej, kontynuacja wsparcia udzielanego rodzinom, dzieciom, jak i seniorom czy osobom niepełnosprawnym. </w:t>
      </w:r>
    </w:p>
    <w:p w:rsidR="0037154B" w:rsidRDefault="00E66FB8" w:rsidP="00140795">
      <w:pPr>
        <w:ind w:firstLine="360"/>
        <w:jc w:val="both"/>
        <w:rPr>
          <w:rFonts w:ascii="Times New Roman" w:hAnsi="Times New Roman" w:cs="Times New Roman"/>
          <w:b/>
          <w:sz w:val="24"/>
          <w:szCs w:val="24"/>
        </w:rPr>
      </w:pPr>
      <w:r>
        <w:rPr>
          <w:rFonts w:ascii="Times New Roman" w:hAnsi="Times New Roman" w:cs="Times New Roman"/>
          <w:sz w:val="24"/>
          <w:szCs w:val="24"/>
        </w:rPr>
        <w:t>Wspólnym celem wszystkich zaangażowanych podmiotów, powinna być nie tylko sprawna realizacja zadań i bieżących problemów, ale także inicjowanie nowych pomysłów ważnych dla mieszkańców Gminy Kulesze Kościelne.</w:t>
      </w:r>
      <w:r>
        <w:rPr>
          <w:rFonts w:ascii="Times New Roman" w:hAnsi="Times New Roman" w:cs="Times New Roman"/>
          <w:b/>
          <w:sz w:val="24"/>
          <w:szCs w:val="24"/>
        </w:rPr>
        <w:tab/>
      </w:r>
    </w:p>
    <w:p w:rsidR="0037154B" w:rsidRDefault="0037154B" w:rsidP="0037154B">
      <w:pPr>
        <w:jc w:val="both"/>
        <w:rPr>
          <w:rFonts w:ascii="Times New Roman" w:hAnsi="Times New Roman" w:cs="Times New Roman"/>
          <w:b/>
          <w:sz w:val="24"/>
          <w:szCs w:val="24"/>
        </w:rPr>
      </w:pPr>
    </w:p>
    <w:p w:rsidR="00D60356" w:rsidRPr="0037154B" w:rsidRDefault="00E66FB8" w:rsidP="0037154B">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sectPr w:rsidR="00D60356" w:rsidRPr="0037154B">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644" w:rsidRDefault="00DD6644" w:rsidP="00205CD4">
      <w:pPr>
        <w:spacing w:after="0" w:line="240" w:lineRule="auto"/>
      </w:pPr>
      <w:r>
        <w:separator/>
      </w:r>
    </w:p>
  </w:endnote>
  <w:endnote w:type="continuationSeparator" w:id="0">
    <w:p w:rsidR="00DD6644" w:rsidRDefault="00DD6644" w:rsidP="00205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Arial Unicode MS"/>
    <w:charset w:val="EE"/>
    <w:family w:val="roman"/>
    <w:pitch w:val="variable"/>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276011"/>
      <w:docPartObj>
        <w:docPartGallery w:val="Page Numbers (Bottom of Page)"/>
        <w:docPartUnique/>
      </w:docPartObj>
    </w:sdtPr>
    <w:sdtEndPr/>
    <w:sdtContent>
      <w:p w:rsidR="008552A9" w:rsidRDefault="008552A9">
        <w:pPr>
          <w:pStyle w:val="Stopka"/>
          <w:jc w:val="center"/>
        </w:pPr>
        <w:r>
          <w:fldChar w:fldCharType="begin"/>
        </w:r>
        <w:r>
          <w:instrText>PAGE   \* MERGEFORMAT</w:instrText>
        </w:r>
        <w:r>
          <w:fldChar w:fldCharType="separate"/>
        </w:r>
        <w:r w:rsidR="007833FD">
          <w:rPr>
            <w:noProof/>
          </w:rPr>
          <w:t>31</w:t>
        </w:r>
        <w:r>
          <w:fldChar w:fldCharType="end"/>
        </w:r>
      </w:p>
    </w:sdtContent>
  </w:sdt>
  <w:p w:rsidR="008552A9" w:rsidRDefault="008552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644" w:rsidRDefault="00DD6644" w:rsidP="00205CD4">
      <w:pPr>
        <w:spacing w:after="0" w:line="240" w:lineRule="auto"/>
      </w:pPr>
      <w:r>
        <w:separator/>
      </w:r>
    </w:p>
  </w:footnote>
  <w:footnote w:type="continuationSeparator" w:id="0">
    <w:p w:rsidR="00DD6644" w:rsidRDefault="00DD6644" w:rsidP="00205C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D3A3C"/>
    <w:multiLevelType w:val="hybridMultilevel"/>
    <w:tmpl w:val="87E4B6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nsid w:val="24323CCA"/>
    <w:multiLevelType w:val="hybridMultilevel"/>
    <w:tmpl w:val="76D40A30"/>
    <w:lvl w:ilvl="0" w:tplc="3F22826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28E76886"/>
    <w:multiLevelType w:val="hybridMultilevel"/>
    <w:tmpl w:val="763692B8"/>
    <w:lvl w:ilvl="0" w:tplc="4846F48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652E4"/>
    <w:multiLevelType w:val="hybridMultilevel"/>
    <w:tmpl w:val="8E1428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30420A72"/>
    <w:multiLevelType w:val="hybridMultilevel"/>
    <w:tmpl w:val="1DA6C830"/>
    <w:lvl w:ilvl="0" w:tplc="6AAE21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3672418"/>
    <w:multiLevelType w:val="hybridMultilevel"/>
    <w:tmpl w:val="E5128E18"/>
    <w:lvl w:ilvl="0" w:tplc="04150001">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45786111"/>
    <w:multiLevelType w:val="hybridMultilevel"/>
    <w:tmpl w:val="0FF6D3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4648025E"/>
    <w:multiLevelType w:val="hybridMultilevel"/>
    <w:tmpl w:val="227EA84E"/>
    <w:lvl w:ilvl="0" w:tplc="04150001">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A07409F"/>
    <w:multiLevelType w:val="hybridMultilevel"/>
    <w:tmpl w:val="7FAC66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54946AB8"/>
    <w:multiLevelType w:val="hybridMultilevel"/>
    <w:tmpl w:val="83F02520"/>
    <w:lvl w:ilvl="0" w:tplc="83A4889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76630F1"/>
    <w:multiLevelType w:val="hybridMultilevel"/>
    <w:tmpl w:val="51E4EF4C"/>
    <w:lvl w:ilvl="0" w:tplc="D95666A6">
      <w:start w:val="1"/>
      <w:numFmt w:val="upperRoman"/>
      <w:lvlText w:val="%1."/>
      <w:lvlJc w:val="left"/>
      <w:pPr>
        <w:ind w:left="1080" w:hanging="720"/>
      </w:pPr>
      <w:rPr>
        <w:b/>
        <w:color w:val="1F4E79" w:themeColor="accent1" w:themeShade="8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609330B1"/>
    <w:multiLevelType w:val="hybridMultilevel"/>
    <w:tmpl w:val="1BA6248C"/>
    <w:lvl w:ilvl="0" w:tplc="A2262278">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6E1605D4"/>
    <w:multiLevelType w:val="hybridMultilevel"/>
    <w:tmpl w:val="BE7AEF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71476F61"/>
    <w:multiLevelType w:val="hybridMultilevel"/>
    <w:tmpl w:val="4EAED14A"/>
    <w:lvl w:ilvl="0" w:tplc="25D232D4">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2E05A25"/>
    <w:multiLevelType w:val="hybridMultilevel"/>
    <w:tmpl w:val="EE70ECF4"/>
    <w:lvl w:ilvl="0" w:tplc="D5A84E7C">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nsid w:val="77B821C5"/>
    <w:multiLevelType w:val="multilevel"/>
    <w:tmpl w:val="502C1996"/>
    <w:styleLink w:val="WWNum32"/>
    <w:lvl w:ilvl="0">
      <w:numFmt w:val="bullet"/>
      <w:lvlText w:val=""/>
      <w:lvlJc w:val="left"/>
      <w:pPr>
        <w:ind w:left="360" w:hanging="360"/>
      </w:pPr>
      <w:rPr>
        <w:rFonts w:ascii="Wingdings" w:hAnsi="Wingdings" w:cs="OpenSymbol"/>
        <w:sz w:val="24"/>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501" w:hanging="360"/>
      </w:pPr>
      <w:rPr>
        <w:rFonts w:ascii="Symbol" w:hAnsi="Symbol" w:cs="OpenSymbol"/>
        <w:sz w:val="24"/>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6">
    <w:nsid w:val="783555D8"/>
    <w:multiLevelType w:val="hybridMultilevel"/>
    <w:tmpl w:val="1824619E"/>
    <w:lvl w:ilvl="0" w:tplc="43BCEDA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7A136CB3"/>
    <w:multiLevelType w:val="multilevel"/>
    <w:tmpl w:val="C096DC12"/>
    <w:styleLink w:val="WWNum33"/>
    <w:lvl w:ilvl="0">
      <w:numFmt w:val="bullet"/>
      <w:lvlText w:val=""/>
      <w:lvlJc w:val="left"/>
      <w:pPr>
        <w:ind w:left="720" w:hanging="360"/>
      </w:pPr>
      <w:rPr>
        <w:rFonts w:ascii="Symbol" w:hAnsi="Symbol" w:cs="OpenSymbol"/>
      </w:rPr>
    </w:lvl>
    <w:lvl w:ilvl="1">
      <w:numFmt w:val="bullet"/>
      <w:lvlText w:val=""/>
      <w:lvlJc w:val="left"/>
      <w:pPr>
        <w:ind w:left="643" w:hanging="360"/>
      </w:pPr>
      <w:rPr>
        <w:rFonts w:ascii="Symbol" w:hAnsi="Symbol" w:cs="OpenSymbol"/>
        <w:b w:val="0"/>
        <w:sz w:val="24"/>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18">
    <w:nsid w:val="7C907AB3"/>
    <w:multiLevelType w:val="hybridMultilevel"/>
    <w:tmpl w:val="42401046"/>
    <w:lvl w:ilvl="0" w:tplc="61CAFD0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8"/>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num>
  <w:num w:numId="15">
    <w:abstractNumId w:val="17"/>
  </w:num>
  <w:num w:numId="16">
    <w:abstractNumId w:val="1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3"/>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B8"/>
    <w:rsid w:val="0005700C"/>
    <w:rsid w:val="000E539F"/>
    <w:rsid w:val="00140795"/>
    <w:rsid w:val="001D51BF"/>
    <w:rsid w:val="001E7D40"/>
    <w:rsid w:val="00205CD4"/>
    <w:rsid w:val="00213028"/>
    <w:rsid w:val="00273652"/>
    <w:rsid w:val="002C3F66"/>
    <w:rsid w:val="002F4EE3"/>
    <w:rsid w:val="00347B95"/>
    <w:rsid w:val="00355BC3"/>
    <w:rsid w:val="0037154B"/>
    <w:rsid w:val="004804FE"/>
    <w:rsid w:val="004859B1"/>
    <w:rsid w:val="004A10C7"/>
    <w:rsid w:val="0066585F"/>
    <w:rsid w:val="006D7ACE"/>
    <w:rsid w:val="007833FD"/>
    <w:rsid w:val="007A1701"/>
    <w:rsid w:val="008552A9"/>
    <w:rsid w:val="008868CD"/>
    <w:rsid w:val="008A04C5"/>
    <w:rsid w:val="008E724D"/>
    <w:rsid w:val="009967A7"/>
    <w:rsid w:val="009C6382"/>
    <w:rsid w:val="00A21446"/>
    <w:rsid w:val="00AA184B"/>
    <w:rsid w:val="00AE01D6"/>
    <w:rsid w:val="00B00196"/>
    <w:rsid w:val="00BB38D3"/>
    <w:rsid w:val="00CE7B83"/>
    <w:rsid w:val="00D172E5"/>
    <w:rsid w:val="00D24B09"/>
    <w:rsid w:val="00D4417B"/>
    <w:rsid w:val="00D60356"/>
    <w:rsid w:val="00D8220F"/>
    <w:rsid w:val="00DD6644"/>
    <w:rsid w:val="00E66FB8"/>
    <w:rsid w:val="00E745F8"/>
    <w:rsid w:val="00F030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098FDC-24A7-4EC6-975A-94ABE8DC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6FB8"/>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E66FB8"/>
    <w:rPr>
      <w:color w:val="0000FF"/>
      <w:u w:val="single"/>
    </w:rPr>
  </w:style>
  <w:style w:type="paragraph" w:styleId="Akapitzlist">
    <w:name w:val="List Paragraph"/>
    <w:basedOn w:val="Normalny"/>
    <w:uiPriority w:val="34"/>
    <w:qFormat/>
    <w:rsid w:val="00E66FB8"/>
    <w:pPr>
      <w:ind w:left="720"/>
      <w:contextualSpacing/>
    </w:pPr>
  </w:style>
  <w:style w:type="paragraph" w:customStyle="1" w:styleId="Default">
    <w:name w:val="Default"/>
    <w:qFormat/>
    <w:rsid w:val="00E66F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E66FB8"/>
    <w:pPr>
      <w:suppressAutoHyphens/>
      <w:autoSpaceDN w:val="0"/>
      <w:spacing w:after="0" w:line="240" w:lineRule="auto"/>
    </w:pPr>
    <w:rPr>
      <w:rFonts w:ascii="Times New Roman" w:eastAsia="Times New Roman" w:hAnsi="Times New Roman" w:cs="Times New Roman"/>
      <w:sz w:val="24"/>
      <w:szCs w:val="24"/>
      <w:lang w:eastAsia="pl-PL"/>
    </w:rPr>
  </w:style>
  <w:style w:type="numbering" w:customStyle="1" w:styleId="WWNum32">
    <w:name w:val="WWNum32"/>
    <w:rsid w:val="00E66FB8"/>
    <w:pPr>
      <w:numPr>
        <w:numId w:val="13"/>
      </w:numPr>
    </w:pPr>
  </w:style>
  <w:style w:type="numbering" w:customStyle="1" w:styleId="WWNum33">
    <w:name w:val="WWNum33"/>
    <w:rsid w:val="00E66FB8"/>
    <w:pPr>
      <w:numPr>
        <w:numId w:val="15"/>
      </w:numPr>
    </w:pPr>
  </w:style>
  <w:style w:type="paragraph" w:styleId="Nagwek">
    <w:name w:val="header"/>
    <w:basedOn w:val="Normalny"/>
    <w:link w:val="NagwekZnak"/>
    <w:uiPriority w:val="99"/>
    <w:unhideWhenUsed/>
    <w:rsid w:val="00205C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5CD4"/>
  </w:style>
  <w:style w:type="paragraph" w:styleId="Stopka">
    <w:name w:val="footer"/>
    <w:basedOn w:val="Normalny"/>
    <w:link w:val="StopkaZnak"/>
    <w:uiPriority w:val="99"/>
    <w:unhideWhenUsed/>
    <w:rsid w:val="00205C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5CD4"/>
  </w:style>
  <w:style w:type="paragraph" w:styleId="Tekstdymka">
    <w:name w:val="Balloon Text"/>
    <w:basedOn w:val="Normalny"/>
    <w:link w:val="TekstdymkaZnak"/>
    <w:uiPriority w:val="99"/>
    <w:semiHidden/>
    <w:unhideWhenUsed/>
    <w:rsid w:val="00205CD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05CD4"/>
    <w:rPr>
      <w:rFonts w:ascii="Segoe UI" w:hAnsi="Segoe UI" w:cs="Segoe UI"/>
      <w:sz w:val="18"/>
      <w:szCs w:val="18"/>
    </w:rPr>
  </w:style>
  <w:style w:type="paragraph" w:styleId="NormalnyWeb">
    <w:name w:val="Normal (Web)"/>
    <w:basedOn w:val="Normalny"/>
    <w:uiPriority w:val="99"/>
    <w:semiHidden/>
    <w:unhideWhenUsed/>
    <w:rsid w:val="001D51B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D51BF"/>
    <w:rPr>
      <w:b/>
      <w:bCs/>
    </w:rPr>
  </w:style>
  <w:style w:type="character" w:customStyle="1" w:styleId="has-inline-color">
    <w:name w:val="has-inline-color"/>
    <w:basedOn w:val="Domylnaczcionkaakapitu"/>
    <w:rsid w:val="001D5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40644">
      <w:bodyDiv w:val="1"/>
      <w:marLeft w:val="0"/>
      <w:marRight w:val="0"/>
      <w:marTop w:val="0"/>
      <w:marBottom w:val="0"/>
      <w:divBdr>
        <w:top w:val="none" w:sz="0" w:space="0" w:color="auto"/>
        <w:left w:val="none" w:sz="0" w:space="0" w:color="auto"/>
        <w:bottom w:val="none" w:sz="0" w:space="0" w:color="auto"/>
        <w:right w:val="none" w:sz="0" w:space="0" w:color="auto"/>
      </w:divBdr>
    </w:div>
    <w:div w:id="89686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wikipedia.org/wiki/Gmina_wiejska" TargetMode="External"/><Relationship Id="rId18" Type="http://schemas.openxmlformats.org/officeDocument/2006/relationships/hyperlink" Target="https://pl.wikipedia.org/wiki/Kobylin-Borzymy_(gmina)"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l.wikipedia.org/wiki/Soko%C5%82y_(gmina)" TargetMode="Externa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s://pl.wikipedia.org/wiki/Gmina" TargetMode="External"/><Relationship Id="rId17" Type="http://schemas.openxmlformats.org/officeDocument/2006/relationships/hyperlink" Target="https://pl.wikipedia.org/wiki/Rutki_(gmina)"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pl.wikipedia.org/wiki/So%C5%82ectwo" TargetMode="External"/><Relationship Id="rId20" Type="http://schemas.openxmlformats.org/officeDocument/2006/relationships/hyperlink" Target="https://pl.wikipedia.org/wiki/Wysokie_Mazowieckie_(gmina_wiejska)" TargetMode="Externa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wikipedia.org/wiki/Powiat_wysokomazowiecki"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mailto:sekretariat@kuleszek.pl" TargetMode="External"/><Relationship Id="rId19" Type="http://schemas.openxmlformats.org/officeDocument/2006/relationships/hyperlink" Target="https://pl.wikipedia.org/wiki/Ko%C5%82aki_Ko%C5%9Bcielne_(gmina)" TargetMode="Externa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wikipedia.org/wiki/Wojew%C3%B3dztwo_podlaski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81124-A9F7-4480-9038-2535DB27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10650</Words>
  <Characters>63905</Characters>
  <Application>Microsoft Office Word</Application>
  <DocSecurity>0</DocSecurity>
  <Lines>532</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pgrodzka</dc:creator>
  <cp:keywords/>
  <dc:description/>
  <cp:lastModifiedBy>mfrankowska</cp:lastModifiedBy>
  <cp:revision>5</cp:revision>
  <cp:lastPrinted>2021-05-26T08:07:00Z</cp:lastPrinted>
  <dcterms:created xsi:type="dcterms:W3CDTF">2021-05-27T12:55:00Z</dcterms:created>
  <dcterms:modified xsi:type="dcterms:W3CDTF">2021-05-28T06:04:00Z</dcterms:modified>
</cp:coreProperties>
</file>