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99" w:rsidRPr="000E49A7" w:rsidRDefault="00E857D1" w:rsidP="00E857D1">
      <w:pPr>
        <w:jc w:val="center"/>
        <w:rPr>
          <w:b/>
        </w:rPr>
      </w:pPr>
      <w:r w:rsidRPr="000E49A7">
        <w:rPr>
          <w:b/>
        </w:rPr>
        <w:t xml:space="preserve">WÓJT GMINY KULESZE KOŚCIELNE OGŁASZA </w:t>
      </w:r>
    </w:p>
    <w:p w:rsidR="00E857D1" w:rsidRPr="000E49A7" w:rsidRDefault="00E857D1" w:rsidP="00E857D1">
      <w:pPr>
        <w:jc w:val="center"/>
        <w:rPr>
          <w:b/>
        </w:rPr>
      </w:pPr>
      <w:r w:rsidRPr="000E49A7">
        <w:rPr>
          <w:b/>
        </w:rPr>
        <w:t>PRZETARG PISEMNY NIEOGRANICZONY</w:t>
      </w:r>
    </w:p>
    <w:p w:rsidR="00E857D1" w:rsidRPr="000E49A7" w:rsidRDefault="00E857D1" w:rsidP="00E857D1">
      <w:pPr>
        <w:jc w:val="center"/>
        <w:rPr>
          <w:b/>
        </w:rPr>
      </w:pPr>
      <w:r w:rsidRPr="000E49A7">
        <w:rPr>
          <w:b/>
        </w:rPr>
        <w:t>NA SPRZEDAŻ NIERUCHOMOŚCI</w:t>
      </w:r>
    </w:p>
    <w:p w:rsidR="00E857D1" w:rsidRDefault="00E857D1" w:rsidP="00E857D1">
      <w:pPr>
        <w:jc w:val="both"/>
      </w:pPr>
      <w:r>
        <w:t>Przedmiotem przetargu są następujące nieruchomości przeznaczone do sprzedaży: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992"/>
        <w:gridCol w:w="1276"/>
        <w:gridCol w:w="4394"/>
        <w:gridCol w:w="1559"/>
        <w:gridCol w:w="1276"/>
        <w:gridCol w:w="1383"/>
      </w:tblGrid>
      <w:tr w:rsidR="00E857D1" w:rsidTr="00281B57">
        <w:trPr>
          <w:trHeight w:val="464"/>
        </w:trPr>
        <w:tc>
          <w:tcPr>
            <w:tcW w:w="562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843" w:type="dxa"/>
          </w:tcPr>
          <w:p w:rsidR="00E857D1" w:rsidRDefault="00E857D1" w:rsidP="00E857D1">
            <w:pPr>
              <w:jc w:val="both"/>
            </w:pPr>
            <w:r>
              <w:t>Nr KW</w:t>
            </w:r>
          </w:p>
        </w:tc>
        <w:tc>
          <w:tcPr>
            <w:tcW w:w="709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 w:rsidRPr="00E857D1">
              <w:rPr>
                <w:b/>
              </w:rPr>
              <w:t>Nr działki</w:t>
            </w:r>
          </w:p>
        </w:tc>
        <w:tc>
          <w:tcPr>
            <w:tcW w:w="992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 w:rsidRPr="00E857D1">
              <w:rPr>
                <w:b/>
              </w:rPr>
              <w:t>Powierzchnia</w:t>
            </w:r>
          </w:p>
          <w:p w:rsidR="00E857D1" w:rsidRDefault="00E857D1" w:rsidP="00E857D1">
            <w:pPr>
              <w:jc w:val="both"/>
            </w:pPr>
            <w:r w:rsidRPr="00E857D1">
              <w:rPr>
                <w:b/>
              </w:rPr>
              <w:t>w m²</w:t>
            </w:r>
          </w:p>
        </w:tc>
        <w:tc>
          <w:tcPr>
            <w:tcW w:w="1276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 w:rsidRPr="00E857D1">
              <w:rPr>
                <w:b/>
              </w:rPr>
              <w:t>Położenie</w:t>
            </w:r>
          </w:p>
        </w:tc>
        <w:tc>
          <w:tcPr>
            <w:tcW w:w="4394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>
              <w:rPr>
                <w:b/>
              </w:rPr>
              <w:t>Opis nieruchomości</w:t>
            </w:r>
          </w:p>
        </w:tc>
        <w:tc>
          <w:tcPr>
            <w:tcW w:w="1559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>
              <w:rPr>
                <w:b/>
              </w:rPr>
              <w:t>Przeznaczenie nieruchomości i sposób jej zagospodarowania</w:t>
            </w:r>
          </w:p>
        </w:tc>
        <w:tc>
          <w:tcPr>
            <w:tcW w:w="1276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 w:rsidRPr="00E857D1">
              <w:rPr>
                <w:b/>
              </w:rPr>
              <w:t>Cena</w:t>
            </w:r>
            <w:r>
              <w:rPr>
                <w:b/>
              </w:rPr>
              <w:t xml:space="preserve"> nieruchomości w zł.</w:t>
            </w:r>
          </w:p>
        </w:tc>
        <w:tc>
          <w:tcPr>
            <w:tcW w:w="1383" w:type="dxa"/>
          </w:tcPr>
          <w:p w:rsidR="00E857D1" w:rsidRPr="00E857D1" w:rsidRDefault="00E857D1" w:rsidP="00E857D1">
            <w:pPr>
              <w:jc w:val="both"/>
              <w:rPr>
                <w:b/>
              </w:rPr>
            </w:pPr>
            <w:r w:rsidRPr="00E857D1">
              <w:rPr>
                <w:b/>
              </w:rPr>
              <w:t>W</w:t>
            </w:r>
            <w:r>
              <w:rPr>
                <w:b/>
              </w:rPr>
              <w:t>adium w zł.</w:t>
            </w:r>
          </w:p>
        </w:tc>
      </w:tr>
      <w:tr w:rsidR="00E857D1" w:rsidTr="00281B57">
        <w:tc>
          <w:tcPr>
            <w:tcW w:w="562" w:type="dxa"/>
          </w:tcPr>
          <w:p w:rsidR="00E857D1" w:rsidRDefault="00E857D1" w:rsidP="00E857D1">
            <w:pPr>
              <w:jc w:val="both"/>
            </w:pPr>
            <w:r>
              <w:t>1</w:t>
            </w:r>
          </w:p>
        </w:tc>
        <w:tc>
          <w:tcPr>
            <w:tcW w:w="1843" w:type="dxa"/>
          </w:tcPr>
          <w:p w:rsidR="00E857D1" w:rsidRDefault="000E49A7" w:rsidP="00E857D1">
            <w:pPr>
              <w:jc w:val="both"/>
            </w:pPr>
            <w:r w:rsidRPr="00DD2B6F">
              <w:t>LM1W/00018121/2</w:t>
            </w:r>
          </w:p>
          <w:p w:rsidR="00E857D1" w:rsidRDefault="00E857D1" w:rsidP="00E857D1">
            <w:pPr>
              <w:jc w:val="both"/>
            </w:pPr>
          </w:p>
          <w:p w:rsidR="00E857D1" w:rsidRDefault="00E857D1" w:rsidP="00E857D1">
            <w:pPr>
              <w:jc w:val="both"/>
            </w:pPr>
          </w:p>
          <w:p w:rsidR="00E857D1" w:rsidRDefault="00E857D1" w:rsidP="00E857D1">
            <w:pPr>
              <w:jc w:val="both"/>
            </w:pPr>
          </w:p>
        </w:tc>
        <w:tc>
          <w:tcPr>
            <w:tcW w:w="709" w:type="dxa"/>
          </w:tcPr>
          <w:p w:rsidR="00E857D1" w:rsidRDefault="000E49A7" w:rsidP="00E857D1">
            <w:pPr>
              <w:jc w:val="both"/>
            </w:pPr>
            <w:r>
              <w:t>95</w:t>
            </w:r>
          </w:p>
        </w:tc>
        <w:tc>
          <w:tcPr>
            <w:tcW w:w="992" w:type="dxa"/>
          </w:tcPr>
          <w:p w:rsidR="00E857D1" w:rsidRDefault="000E49A7" w:rsidP="00E857D1">
            <w:pPr>
              <w:jc w:val="both"/>
            </w:pPr>
            <w:r>
              <w:t>0,2300</w:t>
            </w:r>
          </w:p>
        </w:tc>
        <w:tc>
          <w:tcPr>
            <w:tcW w:w="1276" w:type="dxa"/>
          </w:tcPr>
          <w:p w:rsidR="00E857D1" w:rsidRDefault="000E49A7" w:rsidP="00E857D1">
            <w:pPr>
              <w:jc w:val="both"/>
            </w:pPr>
            <w:r>
              <w:t>Chojane Sierocięta</w:t>
            </w:r>
          </w:p>
        </w:tc>
        <w:tc>
          <w:tcPr>
            <w:tcW w:w="4394" w:type="dxa"/>
          </w:tcPr>
          <w:p w:rsidR="00E857D1" w:rsidRDefault="000E49A7" w:rsidP="00E857D1">
            <w:pPr>
              <w:jc w:val="both"/>
            </w:pPr>
            <w:r w:rsidRPr="00DD2B6F">
              <w:t>Zgodnie z ewidencją gruntów i budynków jest opisana jako nieużytek.</w:t>
            </w:r>
            <w:r>
              <w:t xml:space="preserve"> Nieruchomość gruntowa niezabudowana.</w:t>
            </w:r>
            <w:r w:rsidRPr="00DD2B6F">
              <w:t xml:space="preserve"> Położona jest</w:t>
            </w:r>
            <w:r>
              <w:t xml:space="preserve"> </w:t>
            </w:r>
            <w:r w:rsidRPr="00DD2B6F">
              <w:t xml:space="preserve"> przy</w:t>
            </w:r>
            <w:r>
              <w:t xml:space="preserve"> drodze o nawierzchni gruntowej</w:t>
            </w:r>
            <w:r w:rsidRPr="00DD2B6F">
              <w:t>.</w:t>
            </w:r>
          </w:p>
        </w:tc>
        <w:tc>
          <w:tcPr>
            <w:tcW w:w="1559" w:type="dxa"/>
          </w:tcPr>
          <w:p w:rsidR="00E857D1" w:rsidRDefault="000E49A7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0E49A7" w:rsidP="00E857D1">
            <w:pPr>
              <w:jc w:val="both"/>
            </w:pPr>
            <w:r>
              <w:t>8 133,00</w:t>
            </w:r>
          </w:p>
        </w:tc>
        <w:tc>
          <w:tcPr>
            <w:tcW w:w="1383" w:type="dxa"/>
          </w:tcPr>
          <w:p w:rsidR="00E857D1" w:rsidRDefault="000E49A7" w:rsidP="00E857D1">
            <w:pPr>
              <w:jc w:val="both"/>
            </w:pPr>
            <w:r>
              <w:t>813,00</w:t>
            </w:r>
          </w:p>
        </w:tc>
      </w:tr>
      <w:tr w:rsidR="00E857D1" w:rsidTr="00281B57">
        <w:tc>
          <w:tcPr>
            <w:tcW w:w="562" w:type="dxa"/>
          </w:tcPr>
          <w:p w:rsidR="00E857D1" w:rsidRDefault="000E49A7" w:rsidP="00E857D1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0E49A7" w:rsidRDefault="000E49A7" w:rsidP="000E49A7">
            <w:pPr>
              <w:jc w:val="both"/>
            </w:pPr>
            <w:r w:rsidRPr="00DD2B6F">
              <w:t>LM1W/00018121/2</w:t>
            </w:r>
          </w:p>
          <w:p w:rsidR="00E857D1" w:rsidRDefault="00E857D1" w:rsidP="00E857D1">
            <w:pPr>
              <w:jc w:val="both"/>
            </w:pPr>
          </w:p>
          <w:p w:rsidR="000E49A7" w:rsidRDefault="000E49A7" w:rsidP="00E857D1">
            <w:pPr>
              <w:jc w:val="both"/>
            </w:pPr>
          </w:p>
          <w:p w:rsidR="000E49A7" w:rsidRDefault="000E49A7" w:rsidP="00E857D1">
            <w:pPr>
              <w:jc w:val="both"/>
            </w:pPr>
          </w:p>
          <w:p w:rsidR="000E49A7" w:rsidRDefault="000E49A7" w:rsidP="00E857D1">
            <w:pPr>
              <w:jc w:val="both"/>
            </w:pPr>
          </w:p>
        </w:tc>
        <w:tc>
          <w:tcPr>
            <w:tcW w:w="709" w:type="dxa"/>
          </w:tcPr>
          <w:p w:rsidR="00E857D1" w:rsidRDefault="000E49A7" w:rsidP="00E857D1">
            <w:pPr>
              <w:jc w:val="both"/>
            </w:pPr>
            <w:r>
              <w:t>36/2</w:t>
            </w:r>
          </w:p>
        </w:tc>
        <w:tc>
          <w:tcPr>
            <w:tcW w:w="992" w:type="dxa"/>
          </w:tcPr>
          <w:p w:rsidR="00E857D1" w:rsidRDefault="000E49A7" w:rsidP="00E857D1">
            <w:pPr>
              <w:jc w:val="both"/>
            </w:pPr>
            <w:r>
              <w:t>0,1425</w:t>
            </w:r>
          </w:p>
        </w:tc>
        <w:tc>
          <w:tcPr>
            <w:tcW w:w="1276" w:type="dxa"/>
          </w:tcPr>
          <w:p w:rsidR="00E857D1" w:rsidRDefault="000E49A7" w:rsidP="00E857D1">
            <w:pPr>
              <w:jc w:val="both"/>
            </w:pPr>
            <w:r>
              <w:t>Chojane Sierocięta</w:t>
            </w:r>
          </w:p>
        </w:tc>
        <w:tc>
          <w:tcPr>
            <w:tcW w:w="4394" w:type="dxa"/>
          </w:tcPr>
          <w:p w:rsidR="00E857D1" w:rsidRDefault="000E49A7" w:rsidP="00E857D1">
            <w:pPr>
              <w:jc w:val="both"/>
            </w:pPr>
            <w:r w:rsidRPr="00DD2B6F">
              <w:t>Zgodnie z ewidencją gruntów i budynków jest opisana jako łąka klasy V.</w:t>
            </w:r>
            <w:r>
              <w:t xml:space="preserve"> Nieruchomość gruntowa niezabudowana. Położona jest </w:t>
            </w:r>
            <w:r w:rsidRPr="00DD2B6F">
              <w:t xml:space="preserve"> przy drodze o nawierzchni gruntowej.</w:t>
            </w:r>
          </w:p>
        </w:tc>
        <w:tc>
          <w:tcPr>
            <w:tcW w:w="1559" w:type="dxa"/>
          </w:tcPr>
          <w:p w:rsidR="00E857D1" w:rsidRDefault="000E49A7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0E49A7" w:rsidP="00E857D1">
            <w:pPr>
              <w:jc w:val="both"/>
            </w:pPr>
            <w:r>
              <w:t>5 039,00</w:t>
            </w:r>
          </w:p>
        </w:tc>
        <w:tc>
          <w:tcPr>
            <w:tcW w:w="1383" w:type="dxa"/>
          </w:tcPr>
          <w:p w:rsidR="00E857D1" w:rsidRDefault="000E49A7" w:rsidP="00E857D1">
            <w:pPr>
              <w:jc w:val="both"/>
            </w:pPr>
            <w:r>
              <w:t>539,00</w:t>
            </w:r>
          </w:p>
        </w:tc>
      </w:tr>
      <w:tr w:rsidR="00E857D1" w:rsidTr="00281B57">
        <w:tc>
          <w:tcPr>
            <w:tcW w:w="562" w:type="dxa"/>
          </w:tcPr>
          <w:p w:rsidR="00E857D1" w:rsidRDefault="00A34C6F" w:rsidP="00E857D1">
            <w:pPr>
              <w:jc w:val="both"/>
            </w:pPr>
            <w:r>
              <w:t>3</w:t>
            </w: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</w:tc>
        <w:tc>
          <w:tcPr>
            <w:tcW w:w="1843" w:type="dxa"/>
          </w:tcPr>
          <w:p w:rsidR="00E857D1" w:rsidRDefault="00A34C6F" w:rsidP="00E857D1">
            <w:pPr>
              <w:jc w:val="both"/>
            </w:pPr>
            <w:r w:rsidRPr="00DD2B6F">
              <w:t>LM1W/00018125/0</w:t>
            </w:r>
          </w:p>
        </w:tc>
        <w:tc>
          <w:tcPr>
            <w:tcW w:w="709" w:type="dxa"/>
          </w:tcPr>
          <w:p w:rsidR="00E857D1" w:rsidRDefault="00A34C6F" w:rsidP="00E857D1">
            <w:pPr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E857D1" w:rsidRDefault="00A34C6F" w:rsidP="00E857D1">
            <w:pPr>
              <w:jc w:val="both"/>
            </w:pPr>
            <w:r>
              <w:t>0,4900</w:t>
            </w: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Faszcze</w:t>
            </w:r>
          </w:p>
        </w:tc>
        <w:tc>
          <w:tcPr>
            <w:tcW w:w="4394" w:type="dxa"/>
          </w:tcPr>
          <w:p w:rsidR="00E857D1" w:rsidRDefault="00A34C6F" w:rsidP="00E857D1">
            <w:pPr>
              <w:jc w:val="both"/>
            </w:pPr>
            <w:r w:rsidRPr="00DD2B6F">
              <w:t>Zgodnie z ewidencją gruntów i budynków jest opisana</w:t>
            </w:r>
            <w:r>
              <w:t xml:space="preserve"> jako nieużytek, stanowi teren byłego nieoficjalnego wysypiska śmieci. W celu przywrócenia pełnej użytkowości nieruchomości powinien nastąpić proces rekultywacji gruntu.</w:t>
            </w:r>
          </w:p>
        </w:tc>
        <w:tc>
          <w:tcPr>
            <w:tcW w:w="1559" w:type="dxa"/>
          </w:tcPr>
          <w:p w:rsidR="00E857D1" w:rsidRDefault="00A34C6F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9,292,00</w:t>
            </w:r>
          </w:p>
        </w:tc>
        <w:tc>
          <w:tcPr>
            <w:tcW w:w="1383" w:type="dxa"/>
          </w:tcPr>
          <w:p w:rsidR="00E857D1" w:rsidRDefault="00A34C6F" w:rsidP="00E857D1">
            <w:pPr>
              <w:jc w:val="both"/>
            </w:pPr>
            <w:r>
              <w:t>929,00</w:t>
            </w:r>
          </w:p>
        </w:tc>
      </w:tr>
      <w:tr w:rsidR="00E857D1" w:rsidTr="00281B57">
        <w:tc>
          <w:tcPr>
            <w:tcW w:w="562" w:type="dxa"/>
          </w:tcPr>
          <w:p w:rsidR="00E857D1" w:rsidRDefault="00A34C6F" w:rsidP="00E857D1">
            <w:pPr>
              <w:jc w:val="both"/>
            </w:pPr>
            <w:r>
              <w:t>4</w:t>
            </w: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</w:tc>
        <w:tc>
          <w:tcPr>
            <w:tcW w:w="1843" w:type="dxa"/>
          </w:tcPr>
          <w:p w:rsidR="00E857D1" w:rsidRDefault="00A34C6F" w:rsidP="00E857D1">
            <w:pPr>
              <w:jc w:val="both"/>
            </w:pPr>
            <w:r w:rsidRPr="00DD2B6F">
              <w:lastRenderedPageBreak/>
              <w:t>LM1W/00018125/0</w:t>
            </w:r>
          </w:p>
        </w:tc>
        <w:tc>
          <w:tcPr>
            <w:tcW w:w="709" w:type="dxa"/>
          </w:tcPr>
          <w:p w:rsidR="00E857D1" w:rsidRDefault="00A34C6F" w:rsidP="00E857D1">
            <w:pPr>
              <w:jc w:val="both"/>
            </w:pPr>
            <w:r>
              <w:t>11</w:t>
            </w:r>
          </w:p>
        </w:tc>
        <w:tc>
          <w:tcPr>
            <w:tcW w:w="992" w:type="dxa"/>
          </w:tcPr>
          <w:p w:rsidR="00E857D1" w:rsidRDefault="00A34C6F" w:rsidP="00E857D1">
            <w:pPr>
              <w:jc w:val="both"/>
            </w:pPr>
            <w:r>
              <w:t>0,4300</w:t>
            </w: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Faszcze</w:t>
            </w:r>
          </w:p>
        </w:tc>
        <w:tc>
          <w:tcPr>
            <w:tcW w:w="4394" w:type="dxa"/>
          </w:tcPr>
          <w:p w:rsidR="00E857D1" w:rsidRDefault="00A34C6F" w:rsidP="00E857D1">
            <w:pPr>
              <w:jc w:val="both"/>
            </w:pPr>
            <w:r w:rsidRPr="00DD2B6F">
              <w:t>Zgodnie z ewidencją gruntów i budynków jest opisana jako pastwisko klasy V</w:t>
            </w:r>
            <w:r>
              <w:t xml:space="preserve"> i rowy. Nieruchomość gruntowa niezabudowana. </w:t>
            </w:r>
            <w:r>
              <w:lastRenderedPageBreak/>
              <w:t xml:space="preserve">Położona </w:t>
            </w:r>
            <w:r w:rsidRPr="00DD2B6F">
              <w:t xml:space="preserve"> przy drodze o nawierzchni gruntowej.</w:t>
            </w:r>
          </w:p>
        </w:tc>
        <w:tc>
          <w:tcPr>
            <w:tcW w:w="1559" w:type="dxa"/>
          </w:tcPr>
          <w:p w:rsidR="00E857D1" w:rsidRDefault="00A34C6F" w:rsidP="00E857D1">
            <w:pPr>
              <w:jc w:val="both"/>
            </w:pPr>
            <w:r>
              <w:lastRenderedPageBreak/>
              <w:t>Brak planu</w:t>
            </w: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lastRenderedPageBreak/>
              <w:t>15 205,00</w:t>
            </w:r>
          </w:p>
        </w:tc>
        <w:tc>
          <w:tcPr>
            <w:tcW w:w="1383" w:type="dxa"/>
          </w:tcPr>
          <w:p w:rsidR="00E857D1" w:rsidRDefault="00A34C6F" w:rsidP="00E857D1">
            <w:pPr>
              <w:jc w:val="both"/>
            </w:pPr>
            <w:r>
              <w:t>1525,00</w:t>
            </w:r>
          </w:p>
        </w:tc>
      </w:tr>
      <w:tr w:rsidR="00E857D1" w:rsidTr="00281B57">
        <w:tc>
          <w:tcPr>
            <w:tcW w:w="562" w:type="dxa"/>
          </w:tcPr>
          <w:p w:rsidR="00E857D1" w:rsidRDefault="00A34C6F" w:rsidP="00E857D1">
            <w:pPr>
              <w:jc w:val="both"/>
            </w:pPr>
            <w:r>
              <w:t>5</w:t>
            </w: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</w:tc>
        <w:tc>
          <w:tcPr>
            <w:tcW w:w="1843" w:type="dxa"/>
          </w:tcPr>
          <w:p w:rsidR="00E857D1" w:rsidRDefault="00A34C6F" w:rsidP="00E857D1">
            <w:pPr>
              <w:jc w:val="both"/>
            </w:pPr>
            <w:r w:rsidRPr="00DD2B6F">
              <w:t>LM1W/00018126/7</w:t>
            </w:r>
          </w:p>
        </w:tc>
        <w:tc>
          <w:tcPr>
            <w:tcW w:w="709" w:type="dxa"/>
          </w:tcPr>
          <w:p w:rsidR="00E857D1" w:rsidRDefault="00A34C6F" w:rsidP="00E857D1">
            <w:pPr>
              <w:jc w:val="both"/>
            </w:pPr>
            <w:r>
              <w:t>172</w:t>
            </w:r>
          </w:p>
        </w:tc>
        <w:tc>
          <w:tcPr>
            <w:tcW w:w="992" w:type="dxa"/>
          </w:tcPr>
          <w:p w:rsidR="00E857D1" w:rsidRDefault="00A34C6F" w:rsidP="00E857D1">
            <w:pPr>
              <w:jc w:val="both"/>
            </w:pPr>
            <w:r>
              <w:t>1,0440</w:t>
            </w: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Gołasze Dąb</w:t>
            </w:r>
          </w:p>
        </w:tc>
        <w:tc>
          <w:tcPr>
            <w:tcW w:w="4394" w:type="dxa"/>
          </w:tcPr>
          <w:p w:rsidR="00E857D1" w:rsidRDefault="00A34C6F" w:rsidP="00E857D1">
            <w:pPr>
              <w:jc w:val="both"/>
            </w:pPr>
            <w:r w:rsidRPr="00DD2B6F">
              <w:t>Zgodnie z ewidencją gruntów i budynków jest opisana jako</w:t>
            </w:r>
            <w:r>
              <w:t xml:space="preserve"> grunt leśny klasy V. Na działce znajdują się liczne miejsca składowania odpadów i gruzu. W celu przywrócenia pełnej użytkowości nieruchomości powinien nastąpić proces rekultywacji gruntu</w:t>
            </w:r>
          </w:p>
        </w:tc>
        <w:tc>
          <w:tcPr>
            <w:tcW w:w="1559" w:type="dxa"/>
          </w:tcPr>
          <w:p w:rsidR="00A34C6F" w:rsidRDefault="00A34C6F" w:rsidP="00A34C6F">
            <w:pPr>
              <w:jc w:val="both"/>
            </w:pPr>
            <w:r>
              <w:t>Brak planu</w:t>
            </w:r>
          </w:p>
          <w:p w:rsidR="00E857D1" w:rsidRDefault="00E857D1" w:rsidP="00E857D1">
            <w:pPr>
              <w:jc w:val="both"/>
            </w:pP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17 294,00</w:t>
            </w:r>
          </w:p>
        </w:tc>
        <w:tc>
          <w:tcPr>
            <w:tcW w:w="1383" w:type="dxa"/>
          </w:tcPr>
          <w:p w:rsidR="00E857D1" w:rsidRDefault="00A34C6F" w:rsidP="00E857D1">
            <w:pPr>
              <w:jc w:val="both"/>
            </w:pPr>
            <w:r>
              <w:t>1729,00</w:t>
            </w:r>
          </w:p>
        </w:tc>
      </w:tr>
      <w:tr w:rsidR="00E857D1" w:rsidTr="00281B57">
        <w:tc>
          <w:tcPr>
            <w:tcW w:w="562" w:type="dxa"/>
          </w:tcPr>
          <w:p w:rsidR="00E857D1" w:rsidRDefault="00A34C6F" w:rsidP="00E857D1">
            <w:pPr>
              <w:jc w:val="both"/>
            </w:pPr>
            <w:r>
              <w:t>6</w:t>
            </w:r>
          </w:p>
        </w:tc>
        <w:tc>
          <w:tcPr>
            <w:tcW w:w="1843" w:type="dxa"/>
          </w:tcPr>
          <w:p w:rsidR="00E857D1" w:rsidRDefault="00A34C6F" w:rsidP="00E857D1">
            <w:pPr>
              <w:jc w:val="both"/>
            </w:pPr>
            <w:r w:rsidRPr="00DD2B6F">
              <w:t>LM1W/00018126/7</w:t>
            </w:r>
          </w:p>
        </w:tc>
        <w:tc>
          <w:tcPr>
            <w:tcW w:w="709" w:type="dxa"/>
          </w:tcPr>
          <w:p w:rsidR="00E857D1" w:rsidRDefault="00A34C6F" w:rsidP="00E857D1">
            <w:pPr>
              <w:jc w:val="both"/>
            </w:pPr>
            <w:r>
              <w:t>123</w:t>
            </w:r>
          </w:p>
        </w:tc>
        <w:tc>
          <w:tcPr>
            <w:tcW w:w="992" w:type="dxa"/>
          </w:tcPr>
          <w:p w:rsidR="00E857D1" w:rsidRDefault="00A34C6F" w:rsidP="00E857D1">
            <w:pPr>
              <w:jc w:val="both"/>
            </w:pPr>
            <w:r>
              <w:t>0,6000</w:t>
            </w: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Gołasze Dąb</w:t>
            </w:r>
          </w:p>
        </w:tc>
        <w:tc>
          <w:tcPr>
            <w:tcW w:w="4394" w:type="dxa"/>
          </w:tcPr>
          <w:p w:rsidR="00E857D1" w:rsidRDefault="00A34C6F" w:rsidP="00E857D1">
            <w:pPr>
              <w:jc w:val="both"/>
            </w:pPr>
            <w:r w:rsidRPr="00DD2B6F">
              <w:t xml:space="preserve">Zgodnie z ewidencją gruntów i budynków jest opisana jako grunt rolny klasy </w:t>
            </w:r>
            <w:proofErr w:type="spellStart"/>
            <w:r w:rsidRPr="00DD2B6F">
              <w:t>VIz</w:t>
            </w:r>
            <w:proofErr w:type="spellEnd"/>
            <w:r w:rsidRPr="00DD2B6F">
              <w:t>. Położona jest w oddaleniu od zabudowy wiejskiej, przy drodze o nawierzchni gru</w:t>
            </w:r>
            <w:r>
              <w:t>ntowej. Działka</w:t>
            </w:r>
            <w:r w:rsidRPr="00DD2B6F">
              <w:t xml:space="preserve"> w części porośni</w:t>
            </w:r>
            <w:r>
              <w:t>ęta drzewostanem słabej jakości bez wartości użytkowej</w:t>
            </w:r>
          </w:p>
        </w:tc>
        <w:tc>
          <w:tcPr>
            <w:tcW w:w="1559" w:type="dxa"/>
          </w:tcPr>
          <w:p w:rsidR="00A34C6F" w:rsidRDefault="00A34C6F" w:rsidP="00A34C6F">
            <w:pPr>
              <w:jc w:val="both"/>
            </w:pPr>
            <w:r>
              <w:t>Brak planu</w:t>
            </w:r>
          </w:p>
          <w:p w:rsidR="00E857D1" w:rsidRDefault="00E857D1" w:rsidP="00E857D1">
            <w:pPr>
              <w:jc w:val="both"/>
            </w:pPr>
          </w:p>
        </w:tc>
        <w:tc>
          <w:tcPr>
            <w:tcW w:w="1276" w:type="dxa"/>
          </w:tcPr>
          <w:p w:rsidR="00E857D1" w:rsidRDefault="00A34C6F" w:rsidP="00E857D1">
            <w:pPr>
              <w:jc w:val="both"/>
            </w:pPr>
            <w:r>
              <w:t>17 700,00</w:t>
            </w:r>
          </w:p>
        </w:tc>
        <w:tc>
          <w:tcPr>
            <w:tcW w:w="1383" w:type="dxa"/>
          </w:tcPr>
          <w:p w:rsidR="00E857D1" w:rsidRDefault="00A34C6F" w:rsidP="00E857D1">
            <w:pPr>
              <w:jc w:val="both"/>
            </w:pPr>
            <w:r>
              <w:t>1770,00</w:t>
            </w:r>
          </w:p>
        </w:tc>
      </w:tr>
      <w:tr w:rsidR="00E857D1" w:rsidTr="00281B57">
        <w:tc>
          <w:tcPr>
            <w:tcW w:w="562" w:type="dxa"/>
          </w:tcPr>
          <w:p w:rsidR="00E857D1" w:rsidRDefault="00A34C6F" w:rsidP="00E857D1">
            <w:pPr>
              <w:jc w:val="both"/>
            </w:pPr>
            <w:r>
              <w:t>7</w:t>
            </w:r>
          </w:p>
          <w:p w:rsidR="00A34C6F" w:rsidRDefault="00A34C6F" w:rsidP="00E857D1">
            <w:pPr>
              <w:jc w:val="both"/>
            </w:pPr>
          </w:p>
          <w:p w:rsidR="00A34C6F" w:rsidRDefault="00A34C6F" w:rsidP="00E857D1">
            <w:pPr>
              <w:jc w:val="both"/>
            </w:pPr>
          </w:p>
        </w:tc>
        <w:tc>
          <w:tcPr>
            <w:tcW w:w="1843" w:type="dxa"/>
          </w:tcPr>
          <w:p w:rsidR="00E857D1" w:rsidRDefault="00A34C6F" w:rsidP="00E857D1">
            <w:pPr>
              <w:jc w:val="both"/>
            </w:pPr>
            <w:r w:rsidRPr="00DD2B6F">
              <w:t>LM1W/00018126/7</w:t>
            </w:r>
          </w:p>
        </w:tc>
        <w:tc>
          <w:tcPr>
            <w:tcW w:w="709" w:type="dxa"/>
          </w:tcPr>
          <w:p w:rsidR="00E857D1" w:rsidRDefault="00A34C6F" w:rsidP="00E857D1">
            <w:pPr>
              <w:jc w:val="both"/>
            </w:pPr>
            <w:r>
              <w:t>106</w:t>
            </w:r>
          </w:p>
        </w:tc>
        <w:tc>
          <w:tcPr>
            <w:tcW w:w="992" w:type="dxa"/>
          </w:tcPr>
          <w:p w:rsidR="00E857D1" w:rsidRDefault="00281B57" w:rsidP="00E857D1">
            <w:pPr>
              <w:jc w:val="both"/>
            </w:pPr>
            <w:r>
              <w:t>1,0360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Gołasze Dąb</w:t>
            </w:r>
          </w:p>
        </w:tc>
        <w:tc>
          <w:tcPr>
            <w:tcW w:w="4394" w:type="dxa"/>
          </w:tcPr>
          <w:p w:rsidR="00E857D1" w:rsidRDefault="00281B57" w:rsidP="00E857D1">
            <w:pPr>
              <w:jc w:val="both"/>
            </w:pPr>
            <w:r w:rsidRPr="00DD2B6F">
              <w:t>Zgodnie z ewidencją gruntów i budynków jest opisana jako grunt leśny klasy V.</w:t>
            </w:r>
            <w:r>
              <w:t xml:space="preserve"> Nieruchomość gruntowa niezabudowana. Położona jest</w:t>
            </w:r>
            <w:r w:rsidRPr="00DD2B6F">
              <w:t xml:space="preserve"> przy drodze o nawierzchni</w:t>
            </w:r>
            <w:r>
              <w:t xml:space="preserve"> gruntowej.  </w:t>
            </w:r>
          </w:p>
        </w:tc>
        <w:tc>
          <w:tcPr>
            <w:tcW w:w="1559" w:type="dxa"/>
          </w:tcPr>
          <w:p w:rsidR="00E857D1" w:rsidRDefault="00281B57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15 182,00</w:t>
            </w:r>
          </w:p>
        </w:tc>
        <w:tc>
          <w:tcPr>
            <w:tcW w:w="1383" w:type="dxa"/>
          </w:tcPr>
          <w:p w:rsidR="00E857D1" w:rsidRDefault="00281B57" w:rsidP="00E857D1">
            <w:pPr>
              <w:jc w:val="both"/>
            </w:pPr>
            <w:r>
              <w:t>1518,00</w:t>
            </w:r>
          </w:p>
        </w:tc>
      </w:tr>
      <w:tr w:rsidR="00E857D1" w:rsidTr="00281B57">
        <w:tc>
          <w:tcPr>
            <w:tcW w:w="562" w:type="dxa"/>
          </w:tcPr>
          <w:p w:rsidR="00E857D1" w:rsidRDefault="00281B57" w:rsidP="00E857D1">
            <w:pPr>
              <w:jc w:val="both"/>
            </w:pPr>
            <w:r>
              <w:t>8</w:t>
            </w:r>
          </w:p>
        </w:tc>
        <w:tc>
          <w:tcPr>
            <w:tcW w:w="1843" w:type="dxa"/>
          </w:tcPr>
          <w:p w:rsidR="00E857D1" w:rsidRDefault="00281B57" w:rsidP="00E857D1">
            <w:pPr>
              <w:jc w:val="both"/>
            </w:pPr>
            <w:r w:rsidRPr="00DD2B6F">
              <w:t>LM1W/00018130/8</w:t>
            </w:r>
          </w:p>
          <w:p w:rsidR="00281B57" w:rsidRDefault="00281B57" w:rsidP="00E857D1">
            <w:pPr>
              <w:jc w:val="both"/>
            </w:pPr>
          </w:p>
        </w:tc>
        <w:tc>
          <w:tcPr>
            <w:tcW w:w="709" w:type="dxa"/>
          </w:tcPr>
          <w:p w:rsidR="00E857D1" w:rsidRDefault="00281B57" w:rsidP="00E857D1">
            <w:pPr>
              <w:jc w:val="both"/>
            </w:pPr>
            <w:r>
              <w:t>55/2</w:t>
            </w:r>
          </w:p>
        </w:tc>
        <w:tc>
          <w:tcPr>
            <w:tcW w:w="992" w:type="dxa"/>
          </w:tcPr>
          <w:p w:rsidR="00E857D1" w:rsidRDefault="00281B57" w:rsidP="00E857D1">
            <w:pPr>
              <w:jc w:val="both"/>
            </w:pPr>
            <w:r>
              <w:t>0,7260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Grodzkie Szczepanowięta</w:t>
            </w:r>
          </w:p>
        </w:tc>
        <w:tc>
          <w:tcPr>
            <w:tcW w:w="4394" w:type="dxa"/>
          </w:tcPr>
          <w:p w:rsidR="00E857D1" w:rsidRDefault="00281B57" w:rsidP="00E857D1">
            <w:pPr>
              <w:jc w:val="both"/>
            </w:pPr>
            <w:r w:rsidRPr="00DD2B6F">
              <w:t>Zgodnie z ewidencją gruntów</w:t>
            </w:r>
            <w:r>
              <w:t xml:space="preserve"> i budynków jest opisana jako użytki kopalne. Nieruchomość gruntowa niezabudowana, niezagospodarowana i nieużytkowana. Położona jest</w:t>
            </w:r>
            <w:r w:rsidRPr="00DD2B6F">
              <w:t xml:space="preserve"> prz</w:t>
            </w:r>
            <w:r>
              <w:t>y drodze o nawierzchni utwardzonej</w:t>
            </w:r>
            <w:r w:rsidRPr="00DD2B6F">
              <w:t>.</w:t>
            </w:r>
          </w:p>
        </w:tc>
        <w:tc>
          <w:tcPr>
            <w:tcW w:w="1559" w:type="dxa"/>
          </w:tcPr>
          <w:p w:rsidR="00E857D1" w:rsidRDefault="00281B57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20 384,00</w:t>
            </w:r>
          </w:p>
        </w:tc>
        <w:tc>
          <w:tcPr>
            <w:tcW w:w="1383" w:type="dxa"/>
          </w:tcPr>
          <w:p w:rsidR="00E857D1" w:rsidRDefault="00281B57" w:rsidP="00E857D1">
            <w:pPr>
              <w:jc w:val="both"/>
            </w:pPr>
            <w:r>
              <w:t>2384,00</w:t>
            </w:r>
          </w:p>
        </w:tc>
      </w:tr>
      <w:tr w:rsidR="00E857D1" w:rsidTr="00281B57">
        <w:tc>
          <w:tcPr>
            <w:tcW w:w="562" w:type="dxa"/>
          </w:tcPr>
          <w:p w:rsidR="00E857D1" w:rsidRDefault="00281B57" w:rsidP="00E857D1">
            <w:pPr>
              <w:jc w:val="both"/>
            </w:pPr>
            <w:r>
              <w:t>9</w:t>
            </w:r>
          </w:p>
        </w:tc>
        <w:tc>
          <w:tcPr>
            <w:tcW w:w="1843" w:type="dxa"/>
          </w:tcPr>
          <w:p w:rsidR="00E857D1" w:rsidRDefault="00281B57" w:rsidP="00E857D1">
            <w:pPr>
              <w:jc w:val="both"/>
            </w:pPr>
            <w:r>
              <w:t>LM1W/00018132/2</w:t>
            </w:r>
          </w:p>
        </w:tc>
        <w:tc>
          <w:tcPr>
            <w:tcW w:w="709" w:type="dxa"/>
          </w:tcPr>
          <w:p w:rsidR="00E857D1" w:rsidRDefault="00281B57" w:rsidP="00E857D1">
            <w:pPr>
              <w:jc w:val="both"/>
            </w:pPr>
            <w:r>
              <w:t>50</w:t>
            </w:r>
          </w:p>
        </w:tc>
        <w:tc>
          <w:tcPr>
            <w:tcW w:w="992" w:type="dxa"/>
          </w:tcPr>
          <w:p w:rsidR="00E857D1" w:rsidRDefault="00281B57" w:rsidP="00E857D1">
            <w:pPr>
              <w:jc w:val="both"/>
            </w:pPr>
            <w:r>
              <w:t>0,2500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Kalinowo Solki</w:t>
            </w:r>
          </w:p>
        </w:tc>
        <w:tc>
          <w:tcPr>
            <w:tcW w:w="4394" w:type="dxa"/>
          </w:tcPr>
          <w:p w:rsidR="00E857D1" w:rsidRDefault="00281B57" w:rsidP="00E857D1">
            <w:pPr>
              <w:jc w:val="both"/>
            </w:pPr>
            <w:r>
              <w:t>Zgodnie z ewidencją gruntów i budynków jest opisana jako wody stojące. Nieruchomość posiada dostęp do drogi bitumicznej.</w:t>
            </w:r>
          </w:p>
        </w:tc>
        <w:tc>
          <w:tcPr>
            <w:tcW w:w="1559" w:type="dxa"/>
          </w:tcPr>
          <w:p w:rsidR="00E857D1" w:rsidRDefault="00281B57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4 261,00</w:t>
            </w:r>
          </w:p>
        </w:tc>
        <w:tc>
          <w:tcPr>
            <w:tcW w:w="1383" w:type="dxa"/>
          </w:tcPr>
          <w:p w:rsidR="00E857D1" w:rsidRDefault="00281B57" w:rsidP="00E857D1">
            <w:pPr>
              <w:jc w:val="both"/>
            </w:pPr>
            <w:r>
              <w:t>426,00</w:t>
            </w:r>
          </w:p>
        </w:tc>
      </w:tr>
      <w:tr w:rsidR="00E857D1" w:rsidTr="00281B57">
        <w:tc>
          <w:tcPr>
            <w:tcW w:w="562" w:type="dxa"/>
          </w:tcPr>
          <w:p w:rsidR="00E857D1" w:rsidRDefault="00281B57" w:rsidP="00E857D1">
            <w:pPr>
              <w:jc w:val="both"/>
            </w:pPr>
            <w:r>
              <w:t>10</w:t>
            </w:r>
          </w:p>
        </w:tc>
        <w:tc>
          <w:tcPr>
            <w:tcW w:w="1843" w:type="dxa"/>
          </w:tcPr>
          <w:p w:rsidR="00E857D1" w:rsidRDefault="00281B57" w:rsidP="00E857D1">
            <w:pPr>
              <w:jc w:val="both"/>
            </w:pPr>
            <w:r w:rsidRPr="00DD2B6F">
              <w:t>LM1W/00018131/5</w:t>
            </w:r>
          </w:p>
        </w:tc>
        <w:tc>
          <w:tcPr>
            <w:tcW w:w="709" w:type="dxa"/>
          </w:tcPr>
          <w:p w:rsidR="00E857D1" w:rsidRDefault="00281B57" w:rsidP="00E857D1">
            <w:pPr>
              <w:jc w:val="both"/>
            </w:pPr>
            <w:r>
              <w:t>43</w:t>
            </w:r>
          </w:p>
        </w:tc>
        <w:tc>
          <w:tcPr>
            <w:tcW w:w="992" w:type="dxa"/>
          </w:tcPr>
          <w:p w:rsidR="00E857D1" w:rsidRDefault="00281B57" w:rsidP="00E857D1">
            <w:pPr>
              <w:jc w:val="both"/>
            </w:pPr>
            <w:r>
              <w:t>0,5600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Nowe Kalinowo</w:t>
            </w:r>
          </w:p>
        </w:tc>
        <w:tc>
          <w:tcPr>
            <w:tcW w:w="4394" w:type="dxa"/>
          </w:tcPr>
          <w:p w:rsidR="00E857D1" w:rsidRDefault="00281B57" w:rsidP="00E857D1">
            <w:pPr>
              <w:jc w:val="both"/>
            </w:pPr>
            <w:r w:rsidRPr="00DD2B6F">
              <w:t xml:space="preserve">Zgodnie z ewidencją gruntów i budynków jest opisana jako grunty orne klasy VI o pow. 0,0200 ha, lasy i grunty leśne klasy VI o pow. 0,2800 ha i nieużytki o </w:t>
            </w:r>
            <w:r>
              <w:t xml:space="preserve">pow. 0,2600 ha. Położona jest </w:t>
            </w:r>
            <w:r w:rsidRPr="00DD2B6F">
              <w:t xml:space="preserve"> przy drodze o nawierzchni gr</w:t>
            </w:r>
            <w:r>
              <w:t xml:space="preserve">untowej. Działka jest nieużytkowana, stanowi teren byłego, </w:t>
            </w:r>
            <w:r>
              <w:lastRenderedPageBreak/>
              <w:t>nieoficjalnego wysypiska śmieci</w:t>
            </w:r>
            <w:r w:rsidRPr="00DD2B6F">
              <w:t>.</w:t>
            </w:r>
            <w:r>
              <w:t xml:space="preserve"> W celu przywrócenia pełnej użytkowości nieruchomości powinien nastąpić proces rekultywacji gruntu.</w:t>
            </w:r>
          </w:p>
        </w:tc>
        <w:tc>
          <w:tcPr>
            <w:tcW w:w="1559" w:type="dxa"/>
          </w:tcPr>
          <w:p w:rsidR="00E857D1" w:rsidRDefault="00281B57" w:rsidP="00E857D1">
            <w:pPr>
              <w:jc w:val="both"/>
            </w:pPr>
            <w:r>
              <w:lastRenderedPageBreak/>
              <w:t>Brak planu</w:t>
            </w:r>
          </w:p>
        </w:tc>
        <w:tc>
          <w:tcPr>
            <w:tcW w:w="1276" w:type="dxa"/>
          </w:tcPr>
          <w:p w:rsidR="00E857D1" w:rsidRDefault="00281B57" w:rsidP="00E857D1">
            <w:pPr>
              <w:jc w:val="both"/>
            </w:pPr>
            <w:r>
              <w:t>10 619,00</w:t>
            </w:r>
          </w:p>
        </w:tc>
        <w:tc>
          <w:tcPr>
            <w:tcW w:w="1383" w:type="dxa"/>
          </w:tcPr>
          <w:p w:rsidR="00E857D1" w:rsidRDefault="00281B57" w:rsidP="00E857D1">
            <w:pPr>
              <w:jc w:val="both"/>
            </w:pPr>
            <w:r>
              <w:t>1619,00</w:t>
            </w:r>
          </w:p>
        </w:tc>
      </w:tr>
      <w:tr w:rsidR="00E857D1" w:rsidTr="00281B57">
        <w:tc>
          <w:tcPr>
            <w:tcW w:w="562" w:type="dxa"/>
          </w:tcPr>
          <w:p w:rsidR="00E857D1" w:rsidRDefault="00D50021" w:rsidP="00E857D1">
            <w:pPr>
              <w:jc w:val="both"/>
            </w:pPr>
            <w:r>
              <w:t>11</w:t>
            </w:r>
          </w:p>
        </w:tc>
        <w:tc>
          <w:tcPr>
            <w:tcW w:w="1843" w:type="dxa"/>
          </w:tcPr>
          <w:p w:rsidR="00E857D1" w:rsidRDefault="00D50021" w:rsidP="00E857D1">
            <w:pPr>
              <w:jc w:val="both"/>
            </w:pPr>
            <w:r w:rsidRPr="00DD2B6F">
              <w:t>LM1W/00018131/5</w:t>
            </w:r>
          </w:p>
        </w:tc>
        <w:tc>
          <w:tcPr>
            <w:tcW w:w="709" w:type="dxa"/>
          </w:tcPr>
          <w:p w:rsidR="00E857D1" w:rsidRDefault="00D50021" w:rsidP="00E857D1">
            <w:pPr>
              <w:jc w:val="both"/>
            </w:pPr>
            <w:r>
              <w:t>50/2</w:t>
            </w:r>
          </w:p>
        </w:tc>
        <w:tc>
          <w:tcPr>
            <w:tcW w:w="992" w:type="dxa"/>
          </w:tcPr>
          <w:p w:rsidR="00E857D1" w:rsidRDefault="00D50021" w:rsidP="00E857D1">
            <w:pPr>
              <w:jc w:val="both"/>
            </w:pPr>
            <w:r>
              <w:t>0,1066</w:t>
            </w:r>
          </w:p>
        </w:tc>
        <w:tc>
          <w:tcPr>
            <w:tcW w:w="1276" w:type="dxa"/>
          </w:tcPr>
          <w:p w:rsidR="00E857D1" w:rsidRDefault="00D50021" w:rsidP="00E857D1">
            <w:pPr>
              <w:jc w:val="both"/>
            </w:pPr>
            <w:r>
              <w:t>Nowe Kalinowo</w:t>
            </w:r>
          </w:p>
        </w:tc>
        <w:tc>
          <w:tcPr>
            <w:tcW w:w="4394" w:type="dxa"/>
          </w:tcPr>
          <w:p w:rsidR="00E857D1" w:rsidRDefault="00D50021" w:rsidP="00E857D1">
            <w:pPr>
              <w:jc w:val="both"/>
            </w:pPr>
            <w:r w:rsidRPr="00DD2B6F">
              <w:t>Zgodnie z ewidencją gruntów i budynków jest opisana jako</w:t>
            </w:r>
            <w:r>
              <w:t xml:space="preserve"> nieużytki. Działka nieogrodzona niezagospodarowana stanowi wykopalisko porośnięte różnym drzewostanem. Od strony zachodniej przylega do drogi gminnej gruntowej, od strony południowej do drogi urządzonej – jezdnia bitumiczna.</w:t>
            </w:r>
          </w:p>
        </w:tc>
        <w:tc>
          <w:tcPr>
            <w:tcW w:w="1559" w:type="dxa"/>
          </w:tcPr>
          <w:p w:rsidR="00E857D1" w:rsidRDefault="00D50021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D50021" w:rsidP="00E857D1">
            <w:pPr>
              <w:jc w:val="both"/>
            </w:pPr>
            <w:r>
              <w:t>4 061,00</w:t>
            </w:r>
          </w:p>
        </w:tc>
        <w:tc>
          <w:tcPr>
            <w:tcW w:w="1383" w:type="dxa"/>
          </w:tcPr>
          <w:p w:rsidR="00E857D1" w:rsidRDefault="00D50021" w:rsidP="00E857D1">
            <w:pPr>
              <w:jc w:val="both"/>
            </w:pPr>
            <w:r>
              <w:t>461,00</w:t>
            </w:r>
          </w:p>
        </w:tc>
      </w:tr>
      <w:tr w:rsidR="00E857D1" w:rsidTr="00281B57">
        <w:tc>
          <w:tcPr>
            <w:tcW w:w="562" w:type="dxa"/>
          </w:tcPr>
          <w:p w:rsidR="00E857D1" w:rsidRDefault="00D50021" w:rsidP="00E857D1">
            <w:pPr>
              <w:jc w:val="both"/>
            </w:pPr>
            <w:r>
              <w:t>12</w:t>
            </w:r>
          </w:p>
        </w:tc>
        <w:tc>
          <w:tcPr>
            <w:tcW w:w="1843" w:type="dxa"/>
          </w:tcPr>
          <w:p w:rsidR="00E857D1" w:rsidRDefault="00D50021" w:rsidP="00E857D1">
            <w:pPr>
              <w:jc w:val="both"/>
            </w:pPr>
            <w:r w:rsidRPr="00DD2B6F">
              <w:t>LM1W/00018131/5</w:t>
            </w:r>
          </w:p>
          <w:p w:rsidR="00D50021" w:rsidRDefault="00D50021" w:rsidP="00E857D1">
            <w:pPr>
              <w:jc w:val="both"/>
            </w:pPr>
          </w:p>
          <w:p w:rsidR="00D50021" w:rsidRDefault="00D50021" w:rsidP="00E857D1">
            <w:pPr>
              <w:jc w:val="both"/>
            </w:pPr>
          </w:p>
        </w:tc>
        <w:tc>
          <w:tcPr>
            <w:tcW w:w="709" w:type="dxa"/>
          </w:tcPr>
          <w:p w:rsidR="00E857D1" w:rsidRDefault="00D50021" w:rsidP="00E857D1">
            <w:pPr>
              <w:jc w:val="both"/>
            </w:pPr>
            <w:r>
              <w:t>59</w:t>
            </w:r>
          </w:p>
        </w:tc>
        <w:tc>
          <w:tcPr>
            <w:tcW w:w="992" w:type="dxa"/>
          </w:tcPr>
          <w:p w:rsidR="00E857D1" w:rsidRDefault="00D50021" w:rsidP="00E857D1">
            <w:pPr>
              <w:jc w:val="both"/>
            </w:pPr>
            <w:r>
              <w:t>0,4900</w:t>
            </w:r>
          </w:p>
        </w:tc>
        <w:tc>
          <w:tcPr>
            <w:tcW w:w="1276" w:type="dxa"/>
          </w:tcPr>
          <w:p w:rsidR="00E857D1" w:rsidRDefault="00D50021" w:rsidP="00E857D1">
            <w:pPr>
              <w:jc w:val="both"/>
            </w:pPr>
            <w:r>
              <w:t>Nowe Kalinowo</w:t>
            </w:r>
          </w:p>
        </w:tc>
        <w:tc>
          <w:tcPr>
            <w:tcW w:w="4394" w:type="dxa"/>
          </w:tcPr>
          <w:p w:rsidR="00E857D1" w:rsidRDefault="00D50021" w:rsidP="00E857D1">
            <w:pPr>
              <w:jc w:val="both"/>
            </w:pPr>
            <w:r w:rsidRPr="00DD2B6F">
              <w:t>Zgodnie z ewidencją gruntów i budynków jest opisana jako łąka klasy IV o pow. 0</w:t>
            </w:r>
            <w:r>
              <w:t>,4500 ha, oraz rowy</w:t>
            </w:r>
            <w:r w:rsidRPr="00DD2B6F">
              <w:t xml:space="preserve"> o pow. 0</w:t>
            </w:r>
            <w:r>
              <w:t>,0400 ha. Nieruchomość niezabudowana,</w:t>
            </w:r>
            <w:r w:rsidRPr="00DD2B6F">
              <w:t xml:space="preserve"> przy drodze o nawierzchni gruntowej.</w:t>
            </w:r>
          </w:p>
        </w:tc>
        <w:tc>
          <w:tcPr>
            <w:tcW w:w="1559" w:type="dxa"/>
          </w:tcPr>
          <w:p w:rsidR="00E857D1" w:rsidRDefault="00D50021" w:rsidP="00E857D1">
            <w:pPr>
              <w:jc w:val="both"/>
            </w:pPr>
            <w:r>
              <w:t>Brak planu</w:t>
            </w:r>
          </w:p>
        </w:tc>
        <w:tc>
          <w:tcPr>
            <w:tcW w:w="1276" w:type="dxa"/>
          </w:tcPr>
          <w:p w:rsidR="00E857D1" w:rsidRDefault="00D50021" w:rsidP="00E857D1">
            <w:pPr>
              <w:jc w:val="both"/>
            </w:pPr>
            <w:r>
              <w:t>21 658,00</w:t>
            </w:r>
          </w:p>
        </w:tc>
        <w:tc>
          <w:tcPr>
            <w:tcW w:w="1383" w:type="dxa"/>
          </w:tcPr>
          <w:p w:rsidR="00E857D1" w:rsidRDefault="00D50021" w:rsidP="00E857D1">
            <w:pPr>
              <w:jc w:val="both"/>
            </w:pPr>
            <w:r>
              <w:t>2165,00</w:t>
            </w:r>
          </w:p>
        </w:tc>
      </w:tr>
    </w:tbl>
    <w:p w:rsidR="00E857D1" w:rsidRDefault="00D50021" w:rsidP="00E857D1">
      <w:pPr>
        <w:jc w:val="both"/>
      </w:pPr>
      <w:r>
        <w:t>Brak obciążeń na nieruchomościach.</w:t>
      </w:r>
    </w:p>
    <w:p w:rsidR="00D50021" w:rsidRDefault="00D50021" w:rsidP="00E857D1">
      <w:pPr>
        <w:jc w:val="both"/>
      </w:pPr>
      <w:r>
        <w:t>Na nieruchomościach nie ciążą żadne zobowiązania.</w:t>
      </w:r>
    </w:p>
    <w:p w:rsidR="00D50021" w:rsidRDefault="00D50021" w:rsidP="00E857D1">
      <w:pPr>
        <w:jc w:val="both"/>
      </w:pPr>
      <w:r>
        <w:t xml:space="preserve">Oferenci mogą składać pisemne oferty w terminie do </w:t>
      </w:r>
      <w:r w:rsidR="00D0220A">
        <w:rPr>
          <w:b/>
        </w:rPr>
        <w:t>28.08.2019</w:t>
      </w:r>
      <w:r w:rsidR="00016DAD" w:rsidRPr="00016DAD">
        <w:rPr>
          <w:b/>
        </w:rPr>
        <w:t xml:space="preserve"> do </w:t>
      </w:r>
      <w:r w:rsidR="00016DAD">
        <w:rPr>
          <w:b/>
        </w:rPr>
        <w:t xml:space="preserve">godz. 16 °° </w:t>
      </w:r>
      <w:r w:rsidR="00016DAD">
        <w:t xml:space="preserve">w Urzędzie Gminy Kulesze Kościelne, ul. Główna 6, 18-208 Kulesze Kościelne </w:t>
      </w:r>
      <w:bookmarkStart w:id="0" w:name="_GoBack"/>
      <w:r w:rsidR="00016DAD">
        <w:t>(pokój nr 10).</w:t>
      </w:r>
    </w:p>
    <w:p w:rsidR="00016DAD" w:rsidRDefault="00016DAD" w:rsidP="00E857D1">
      <w:pPr>
        <w:jc w:val="both"/>
        <w:rPr>
          <w:b/>
        </w:rPr>
      </w:pPr>
      <w:r>
        <w:t xml:space="preserve">W przetargu obowiązują dodatkowe warunki z którym można się zapoznać w Urzędzie Gminy Kulesze Kościelne, (pokój nr 9) w terminie do </w:t>
      </w:r>
      <w:r w:rsidR="00D0220A">
        <w:rPr>
          <w:b/>
        </w:rPr>
        <w:t>28.08.</w:t>
      </w:r>
      <w:r>
        <w:rPr>
          <w:b/>
        </w:rPr>
        <w:t>2019 r.</w:t>
      </w:r>
    </w:p>
    <w:p w:rsidR="00016DAD" w:rsidRDefault="00016DAD" w:rsidP="00E857D1">
      <w:pPr>
        <w:jc w:val="both"/>
      </w:pPr>
      <w:r>
        <w:t xml:space="preserve">Przetarg odbędzie się dnia </w:t>
      </w:r>
      <w:r w:rsidR="00D0220A">
        <w:rPr>
          <w:b/>
        </w:rPr>
        <w:t>30.08</w:t>
      </w:r>
      <w:r>
        <w:rPr>
          <w:b/>
        </w:rPr>
        <w:t xml:space="preserve">.2019 r godz. 10  °° </w:t>
      </w:r>
      <w:r>
        <w:t>w Urzędzie Gminy Kulesze Kościelne, ul. Główna 6, sala konferencyjna, ( część jawna przetargu).</w:t>
      </w:r>
    </w:p>
    <w:bookmarkEnd w:id="0"/>
    <w:p w:rsidR="00016DAD" w:rsidRDefault="00016DAD" w:rsidP="00E857D1">
      <w:pPr>
        <w:jc w:val="both"/>
      </w:pPr>
      <w:r>
        <w:t xml:space="preserve">Część jawna przetargu odbywa się w obecności </w:t>
      </w:r>
      <w:r w:rsidR="00763941">
        <w:t>oferentów.</w:t>
      </w:r>
    </w:p>
    <w:p w:rsidR="00763941" w:rsidRDefault="00763941" w:rsidP="00E857D1">
      <w:pPr>
        <w:jc w:val="both"/>
        <w:rPr>
          <w:b/>
        </w:rPr>
      </w:pPr>
      <w:r>
        <w:t xml:space="preserve">Wadium należy wnieść w formie pieniężnej w PLN na rachunek Urzędu Gminy Nr </w:t>
      </w:r>
      <w:r w:rsidRPr="00763941">
        <w:t>94 8774 0000 001 000 1620 0000 10</w:t>
      </w:r>
      <w:r>
        <w:t>, prowadzony przez Bank Spółdzielczy Wysokie Mazowieckie w terminie</w:t>
      </w:r>
      <w:r w:rsidR="00D0220A">
        <w:rPr>
          <w:b/>
        </w:rPr>
        <w:t xml:space="preserve"> 26.08</w:t>
      </w:r>
      <w:r w:rsidRPr="00763941">
        <w:rPr>
          <w:b/>
        </w:rPr>
        <w:t>.</w:t>
      </w:r>
      <w:r>
        <w:rPr>
          <w:b/>
        </w:rPr>
        <w:t xml:space="preserve"> 2019 r.</w:t>
      </w:r>
    </w:p>
    <w:p w:rsidR="00FD07C9" w:rsidRPr="00DD2B6F" w:rsidRDefault="00FD07C9" w:rsidP="00FD07C9">
      <w:pPr>
        <w:jc w:val="both"/>
      </w:pPr>
      <w:r>
        <w:t xml:space="preserve">       </w:t>
      </w:r>
      <w:r w:rsidRPr="00DD2B6F">
        <w:t>Jeżeli osoba ustalona jako nabywca nieruchomości nie przystąpi bez usprawiedliwienia do zawarcia umowy w miejscu i terminie podanych w zawiadomieniu, organizator przetargu może odstąpić od zawarcia umowy sprzedaży, a wpłacone wadium nie podlega zwrotowi.</w:t>
      </w:r>
    </w:p>
    <w:p w:rsidR="00FD07C9" w:rsidRPr="00DD2B6F" w:rsidRDefault="00FD07C9" w:rsidP="00FD07C9">
      <w:pPr>
        <w:jc w:val="both"/>
      </w:pPr>
      <w:r w:rsidRPr="00DD2B6F">
        <w:lastRenderedPageBreak/>
        <w:tab/>
        <w:t>Wójt Gminy zastrzega sobie prawo zamknięcia przetargu bez wybrania którejkolwiek z ofert.</w:t>
      </w:r>
    </w:p>
    <w:p w:rsidR="00FD07C9" w:rsidRPr="00DD2B6F" w:rsidRDefault="00FD07C9" w:rsidP="00FD07C9">
      <w:pPr>
        <w:spacing w:after="0"/>
        <w:jc w:val="both"/>
        <w:rPr>
          <w:b/>
        </w:rPr>
      </w:pPr>
      <w:r w:rsidRPr="00DD2B6F">
        <w:t xml:space="preserve">Oferty należy składać  w zamkniętych kopertach z dopiskiem: ,, </w:t>
      </w:r>
      <w:r w:rsidRPr="00DD2B6F">
        <w:rPr>
          <w:b/>
        </w:rPr>
        <w:t>Przetarg pisemny nieograniczony na sprzedaż nieruchomości nr ……. w miejscowości………………………………………………”,</w:t>
      </w:r>
    </w:p>
    <w:p w:rsidR="00FD07C9" w:rsidRPr="00DD2B6F" w:rsidRDefault="00FD07C9" w:rsidP="00FD07C9">
      <w:pPr>
        <w:spacing w:after="0"/>
        <w:jc w:val="both"/>
      </w:pPr>
      <w:r w:rsidRPr="00DD2B6F">
        <w:t>Pisemna oferta powinna zawierać:</w:t>
      </w:r>
    </w:p>
    <w:p w:rsidR="00FD07C9" w:rsidRPr="00DD2B6F" w:rsidRDefault="00FD07C9" w:rsidP="00FD07C9">
      <w:pPr>
        <w:numPr>
          <w:ilvl w:val="0"/>
          <w:numId w:val="1"/>
        </w:numPr>
        <w:spacing w:after="0"/>
        <w:contextualSpacing/>
        <w:jc w:val="both"/>
      </w:pPr>
      <w:r w:rsidRPr="00DD2B6F">
        <w:t>imię, nazwisko i adres oferenta albo nazwę lub firmę oraz siedzibę, jeżeli oferentem jest osoba prawna lub inny podmiot:</w:t>
      </w:r>
    </w:p>
    <w:p w:rsidR="00FD07C9" w:rsidRPr="00DD2B6F" w:rsidRDefault="00FD07C9" w:rsidP="00FD07C9">
      <w:pPr>
        <w:numPr>
          <w:ilvl w:val="0"/>
          <w:numId w:val="1"/>
        </w:numPr>
        <w:spacing w:after="0"/>
        <w:contextualSpacing/>
        <w:jc w:val="both"/>
      </w:pPr>
      <w:r w:rsidRPr="00DD2B6F">
        <w:t>datę sporządzenia oferty:</w:t>
      </w:r>
    </w:p>
    <w:p w:rsidR="00FD07C9" w:rsidRPr="00DD2B6F" w:rsidRDefault="00FD07C9" w:rsidP="00FD07C9">
      <w:pPr>
        <w:numPr>
          <w:ilvl w:val="0"/>
          <w:numId w:val="1"/>
        </w:numPr>
        <w:spacing w:after="0"/>
        <w:contextualSpacing/>
        <w:jc w:val="both"/>
      </w:pPr>
      <w:r w:rsidRPr="00DD2B6F">
        <w:t>oświadczenie, że oferent zapoznał się z warunkami przetargu i przyjmuje te warunki bez zastrzeżeń:</w:t>
      </w:r>
    </w:p>
    <w:p w:rsidR="00FD07C9" w:rsidRPr="00DD2B6F" w:rsidRDefault="00FD07C9" w:rsidP="00FD07C9">
      <w:pPr>
        <w:numPr>
          <w:ilvl w:val="0"/>
          <w:numId w:val="1"/>
        </w:numPr>
        <w:spacing w:after="0"/>
        <w:contextualSpacing/>
        <w:jc w:val="both"/>
      </w:pPr>
      <w:r w:rsidRPr="00DD2B6F">
        <w:t>oferowaną cenę i sposób jej zapłaty:</w:t>
      </w:r>
    </w:p>
    <w:p w:rsidR="00FD07C9" w:rsidRPr="00DD2B6F" w:rsidRDefault="00FD07C9" w:rsidP="00FD07C9">
      <w:pPr>
        <w:numPr>
          <w:ilvl w:val="0"/>
          <w:numId w:val="1"/>
        </w:numPr>
        <w:spacing w:after="0"/>
        <w:contextualSpacing/>
        <w:jc w:val="both"/>
      </w:pPr>
      <w:r w:rsidRPr="00DD2B6F">
        <w:t>proponowany sposób realizacji dodatkowych warunków przetargu.</w:t>
      </w:r>
    </w:p>
    <w:p w:rsidR="00FD07C9" w:rsidRPr="00DD2B6F" w:rsidRDefault="00FD07C9" w:rsidP="00FD07C9">
      <w:pPr>
        <w:spacing w:after="0"/>
        <w:jc w:val="both"/>
      </w:pPr>
      <w:r w:rsidRPr="00DD2B6F">
        <w:t>Do oferty należy dołączyć kopię dowodu wniesienia wadium lub dowody stanowiące podstawę do zwolnienia z tego obowiązku.</w:t>
      </w:r>
    </w:p>
    <w:p w:rsidR="00FD07C9" w:rsidRPr="00DD2B6F" w:rsidRDefault="00FD07C9" w:rsidP="00FD07C9">
      <w:pPr>
        <w:spacing w:after="0"/>
        <w:jc w:val="both"/>
      </w:pPr>
      <w:r w:rsidRPr="00DD2B6F">
        <w:t>Przetarg pisemny ma na celu wybór najkorzystniejszej oferty.</w:t>
      </w:r>
    </w:p>
    <w:p w:rsidR="00FD07C9" w:rsidRPr="00DD2B6F" w:rsidRDefault="00FD07C9" w:rsidP="00FD07C9">
      <w:pPr>
        <w:spacing w:before="240" w:after="0"/>
        <w:jc w:val="both"/>
      </w:pPr>
      <w:r w:rsidRPr="00DD2B6F">
        <w:t xml:space="preserve">Przetarg zostanie zakończony wynikiem negatywnym, </w:t>
      </w:r>
      <w:r w:rsidRPr="00DD2B6F">
        <w:rPr>
          <w:b/>
        </w:rPr>
        <w:t>jeżeli żaden z uczestników nie zaoferuje ceny wyższej od wywoławczej</w:t>
      </w:r>
      <w:r w:rsidRPr="00DD2B6F">
        <w:t>, jeżeli nie wpłynie ani jedna oferta, a także jeżeli komisja przetargowa stwierdzi że żadna oferta nie spełnia warunków przetargu.</w:t>
      </w:r>
    </w:p>
    <w:p w:rsidR="00FD07C9" w:rsidRPr="00DD2B6F" w:rsidRDefault="00FD07C9" w:rsidP="00FD07C9">
      <w:pPr>
        <w:spacing w:before="240"/>
        <w:jc w:val="both"/>
        <w:rPr>
          <w:b/>
        </w:rPr>
      </w:pPr>
      <w:r w:rsidRPr="00DD2B6F">
        <w:rPr>
          <w:b/>
        </w:rPr>
        <w:t>Dodatkowe warunki przetargu:</w:t>
      </w:r>
    </w:p>
    <w:p w:rsidR="00FD07C9" w:rsidRPr="00DD2B6F" w:rsidRDefault="00FD07C9" w:rsidP="00FD07C9">
      <w:pPr>
        <w:spacing w:before="240"/>
        <w:jc w:val="both"/>
      </w:pPr>
      <w:r w:rsidRPr="00DD2B6F">
        <w:t>Cena nieruchomości osiągnięta w przetargu   wraz z doliczonym obowiązującym podatkiem VAT,  pomniejszona o wpłacone wadium płatna będzie przez nabywcę w terminie nie krótszym niż trzy dni przed podpisaniem umowy kupna – sprzedaży.</w:t>
      </w:r>
    </w:p>
    <w:p w:rsidR="00FD07C9" w:rsidRPr="00DD2B6F" w:rsidRDefault="00FD07C9" w:rsidP="00FD07C9">
      <w:pPr>
        <w:spacing w:before="240"/>
        <w:jc w:val="both"/>
      </w:pPr>
      <w:r w:rsidRPr="00DD2B6F">
        <w:t>Powyższą kwotę kupujący wpłaci na rachunek Urzędu Gminy</w:t>
      </w:r>
    </w:p>
    <w:p w:rsidR="00FD07C9" w:rsidRPr="00DD2B6F" w:rsidRDefault="00FD07C9" w:rsidP="00FD07C9">
      <w:pPr>
        <w:spacing w:before="240"/>
        <w:ind w:firstLine="708"/>
        <w:jc w:val="both"/>
      </w:pPr>
      <w:r w:rsidRPr="00DD2B6F">
        <w:t>Dodatkowych informacji na temat przetargu można uzyskać w Urzędzie Gminy Kulesze Kościelne, ul. Główna 6,  pokój nr 9 , lu</w:t>
      </w:r>
      <w:r>
        <w:t>b telefonicznie   86 4769010</w:t>
      </w:r>
      <w:r w:rsidRPr="00DD2B6F">
        <w:t xml:space="preserve"> w 18.,   w godzinach 8</w:t>
      </w:r>
      <w:r w:rsidRPr="00DD2B6F">
        <w:rPr>
          <w:vertAlign w:val="superscript"/>
        </w:rPr>
        <w:t>00</w:t>
      </w:r>
      <w:r w:rsidRPr="00DD2B6F">
        <w:t xml:space="preserve"> – 16</w:t>
      </w:r>
      <w:r w:rsidRPr="00DD2B6F">
        <w:rPr>
          <w:vertAlign w:val="superscript"/>
        </w:rPr>
        <w:t xml:space="preserve">00 </w:t>
      </w:r>
      <w:r w:rsidRPr="00DD2B6F">
        <w:t xml:space="preserve"> .</w:t>
      </w:r>
    </w:p>
    <w:p w:rsidR="00FD07C9" w:rsidRPr="00DD2B6F" w:rsidRDefault="00FD07C9" w:rsidP="00FD07C9"/>
    <w:p w:rsidR="00FD07C9" w:rsidRDefault="00FD07C9" w:rsidP="00FD07C9"/>
    <w:p w:rsidR="00763941" w:rsidRPr="00763941" w:rsidRDefault="00763941" w:rsidP="00E857D1">
      <w:pPr>
        <w:jc w:val="both"/>
      </w:pPr>
    </w:p>
    <w:sectPr w:rsidR="00763941" w:rsidRPr="00763941" w:rsidSect="00E857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5793"/>
    <w:multiLevelType w:val="hybridMultilevel"/>
    <w:tmpl w:val="8C26EF78"/>
    <w:lvl w:ilvl="0" w:tplc="3E76B754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D1"/>
    <w:rsid w:val="00016DAD"/>
    <w:rsid w:val="000E49A7"/>
    <w:rsid w:val="00276413"/>
    <w:rsid w:val="00281B57"/>
    <w:rsid w:val="002A5999"/>
    <w:rsid w:val="00427E2C"/>
    <w:rsid w:val="00525E6B"/>
    <w:rsid w:val="00763941"/>
    <w:rsid w:val="00A34C6F"/>
    <w:rsid w:val="00D0220A"/>
    <w:rsid w:val="00D438C0"/>
    <w:rsid w:val="00D50021"/>
    <w:rsid w:val="00E83B32"/>
    <w:rsid w:val="00E857D1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FBE15-197F-4FE6-BAD6-0142B717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85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TeBa01</cp:lastModifiedBy>
  <cp:revision>2</cp:revision>
  <cp:lastPrinted>2019-07-17T08:28:00Z</cp:lastPrinted>
  <dcterms:created xsi:type="dcterms:W3CDTF">2019-07-19T07:26:00Z</dcterms:created>
  <dcterms:modified xsi:type="dcterms:W3CDTF">2019-07-19T07:26:00Z</dcterms:modified>
</cp:coreProperties>
</file>