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235F3C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od  5 000  euro do 15 000 euro.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C80057">
        <w:rPr>
          <w:rFonts w:ascii="Tahoma" w:hAnsi="Tahoma" w:cs="Tahoma"/>
          <w:sz w:val="24"/>
          <w:szCs w:val="24"/>
        </w:rPr>
        <w:t>Hanna Włostowska</w:t>
      </w:r>
    </w:p>
    <w:p w:rsidR="00F05160" w:rsidRDefault="00C36E02" w:rsidP="00F05160">
      <w:pPr>
        <w:shd w:val="clear" w:color="auto" w:fill="FFFFFF"/>
        <w:spacing w:after="0" w:line="240" w:lineRule="auto"/>
        <w:ind w:right="-40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</w:t>
      </w:r>
      <w:r w:rsidR="00F05160">
        <w:rPr>
          <w:rFonts w:ascii="Tahoma" w:hAnsi="Tahoma" w:cs="Tahoma"/>
          <w:spacing w:val="-3"/>
          <w:sz w:val="24"/>
          <w:szCs w:val="24"/>
        </w:rPr>
        <w:t>usługa</w:t>
      </w: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 w:rsidR="00F05160" w:rsidRPr="00F05160">
        <w:rPr>
          <w:rFonts w:ascii="Tahoma" w:hAnsi="Tahoma" w:cs="Tahoma"/>
          <w:spacing w:val="-3"/>
          <w:sz w:val="24"/>
          <w:szCs w:val="24"/>
        </w:rPr>
        <w:t>dowóz dzieci niepełnosprawnych z terenu gminy Kulesze Kościelne z miejscowości    Stypułki Giemz</w:t>
      </w:r>
      <w:r w:rsidR="00F05160">
        <w:rPr>
          <w:rFonts w:ascii="Tahoma" w:hAnsi="Tahoma" w:cs="Tahoma"/>
          <w:spacing w:val="-3"/>
          <w:sz w:val="24"/>
          <w:szCs w:val="24"/>
        </w:rPr>
        <w:t xml:space="preserve">ino  14  </w:t>
      </w:r>
      <w:r w:rsidR="00F05160" w:rsidRPr="00F05160">
        <w:rPr>
          <w:rFonts w:ascii="Tahoma" w:hAnsi="Tahoma" w:cs="Tahoma"/>
          <w:spacing w:val="-3"/>
          <w:sz w:val="24"/>
          <w:szCs w:val="24"/>
        </w:rPr>
        <w:t>do Szkoły Podstawowej „Jasny Cel”  Nr 12, 15-066  Białystok,</w:t>
      </w:r>
    </w:p>
    <w:p w:rsidR="00F05160" w:rsidRDefault="00F05160" w:rsidP="00F05160">
      <w:pPr>
        <w:shd w:val="clear" w:color="auto" w:fill="FFFFFF"/>
        <w:spacing w:after="0" w:line="240" w:lineRule="auto"/>
        <w:ind w:right="-40"/>
        <w:rPr>
          <w:rFonts w:ascii="Tahoma" w:hAnsi="Tahoma" w:cs="Tahoma"/>
          <w:spacing w:val="-3"/>
          <w:sz w:val="24"/>
          <w:szCs w:val="24"/>
        </w:rPr>
      </w:pPr>
      <w:r w:rsidRPr="00F05160">
        <w:rPr>
          <w:rFonts w:ascii="Tahoma" w:hAnsi="Tahoma" w:cs="Tahoma"/>
          <w:spacing w:val="-3"/>
          <w:sz w:val="24"/>
          <w:szCs w:val="24"/>
        </w:rPr>
        <w:t>ul</w:t>
      </w:r>
      <w:r>
        <w:rPr>
          <w:rFonts w:ascii="Tahoma" w:hAnsi="Tahoma" w:cs="Tahoma"/>
          <w:spacing w:val="-3"/>
          <w:sz w:val="24"/>
          <w:szCs w:val="24"/>
        </w:rPr>
        <w:t xml:space="preserve">. Bukowskiego 4 </w:t>
      </w:r>
      <w:r w:rsidRPr="00F05160">
        <w:rPr>
          <w:rFonts w:ascii="Tahoma" w:hAnsi="Tahoma" w:cs="Tahoma"/>
          <w:spacing w:val="-3"/>
          <w:sz w:val="24"/>
          <w:szCs w:val="24"/>
        </w:rPr>
        <w:t>oraz dowóz do domu po zakończonych zajęciach i zapewnienie opieki dziecku podczas do</w:t>
      </w:r>
      <w:r>
        <w:rPr>
          <w:rFonts w:ascii="Tahoma" w:hAnsi="Tahoma" w:cs="Tahoma"/>
          <w:spacing w:val="-3"/>
          <w:sz w:val="24"/>
          <w:szCs w:val="24"/>
        </w:rPr>
        <w:t>wozu, w roku szkolnym 2016/2017</w:t>
      </w:r>
    </w:p>
    <w:p w:rsidR="00F05160" w:rsidRDefault="00F05160" w:rsidP="00F05160">
      <w:pPr>
        <w:shd w:val="clear" w:color="auto" w:fill="FFFFFF"/>
        <w:spacing w:after="0" w:line="240" w:lineRule="auto"/>
        <w:ind w:right="-40"/>
        <w:rPr>
          <w:rFonts w:ascii="Tahoma" w:hAnsi="Tahoma" w:cs="Tahoma"/>
          <w:spacing w:val="-3"/>
          <w:sz w:val="24"/>
          <w:szCs w:val="24"/>
        </w:rPr>
      </w:pP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pacing w:val="-1"/>
          <w:sz w:val="24"/>
          <w:szCs w:val="24"/>
        </w:rPr>
        <w:t>Rodzaj przeprowadzonej procedury</w:t>
      </w:r>
      <w:r w:rsidR="00C80057">
        <w:rPr>
          <w:rFonts w:ascii="Tahoma" w:hAnsi="Tahoma" w:cs="Tahoma"/>
          <w:spacing w:val="-1"/>
          <w:sz w:val="24"/>
          <w:szCs w:val="24"/>
        </w:rPr>
        <w:t>: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 w:rsidR="00C80057">
        <w:rPr>
          <w:rFonts w:ascii="Tahoma" w:hAnsi="Tahoma" w:cs="Tahoma"/>
          <w:spacing w:val="-1"/>
          <w:sz w:val="24"/>
          <w:szCs w:val="24"/>
        </w:rPr>
        <w:t>rozeznanie cenowe</w:t>
      </w:r>
    </w:p>
    <w:p w:rsidR="00C36E02" w:rsidRDefault="00C36E02" w:rsidP="00DF180F">
      <w:pPr>
        <w:shd w:val="clear" w:color="auto" w:fill="FFFFFF"/>
        <w:spacing w:after="0" w:line="240" w:lineRule="auto"/>
        <w:ind w:left="108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DF180F">
      <w:pPr>
        <w:shd w:val="clear" w:color="auto" w:fill="FFFFFF"/>
        <w:spacing w:after="0" w:line="240" w:lineRule="auto"/>
        <w:ind w:left="108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DF180F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2</w:t>
      </w:r>
      <w:r w:rsidR="00C36E02">
        <w:rPr>
          <w:rFonts w:ascii="Tahoma" w:hAnsi="Tahoma" w:cs="Tahoma"/>
          <w:spacing w:val="-3"/>
          <w:sz w:val="24"/>
          <w:szCs w:val="24"/>
        </w:rPr>
        <w:t>. Porównanie ofert:</w:t>
      </w:r>
    </w:p>
    <w:p w:rsidR="00C36E02" w:rsidRDefault="00C36E02" w:rsidP="00DF180F">
      <w:pPr>
        <w:shd w:val="clear" w:color="auto" w:fill="FFFFFF"/>
        <w:spacing w:after="0" w:line="240" w:lineRule="auto"/>
        <w:ind w:left="380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F05160">
        <w:rPr>
          <w:rFonts w:ascii="Tahoma" w:hAnsi="Tahoma" w:cs="Tahoma"/>
          <w:sz w:val="24"/>
          <w:szCs w:val="24"/>
        </w:rPr>
        <w:t>2</w:t>
      </w:r>
      <w:r w:rsidR="00C80057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.0</w:t>
      </w:r>
      <w:r w:rsidR="00235F3C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</w:t>
      </w:r>
      <w:r w:rsidR="00B65DD0">
        <w:rPr>
          <w:rFonts w:ascii="Tahoma" w:hAnsi="Tahoma" w:cs="Tahoma"/>
          <w:spacing w:val="-1"/>
          <w:sz w:val="24"/>
          <w:szCs w:val="24"/>
        </w:rPr>
        <w:t xml:space="preserve">                                       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p w:rsidR="00DF180F" w:rsidRPr="00A60F74" w:rsidRDefault="00DF180F" w:rsidP="00DF180F">
      <w:pPr>
        <w:shd w:val="clear" w:color="auto" w:fill="FFFFFF"/>
        <w:spacing w:after="0" w:line="240" w:lineRule="auto"/>
        <w:ind w:left="380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74"/>
        <w:gridCol w:w="2096"/>
        <w:gridCol w:w="2162"/>
      </w:tblGrid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  <w:r w:rsidR="00DF180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 1 dzień dowożenia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A60F7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DF180F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WOJTEKS Wojciech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Świerżewski</w:t>
            </w:r>
            <w:proofErr w:type="spellEnd"/>
          </w:p>
          <w:p w:rsidR="00DF180F" w:rsidRDefault="00DF180F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Nowe Racibory 29, 18 – 218 Sokoły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F05160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</w:t>
            </w:r>
            <w:r w:rsidR="00F0516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149,04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</w:t>
            </w:r>
            <w:r w:rsidR="005974E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DF180F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DF180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-</w:t>
            </w:r>
          </w:p>
        </w:tc>
      </w:tr>
    </w:tbl>
    <w:p w:rsidR="00B36810" w:rsidRDefault="00B36810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color w:val="616161"/>
          <w:sz w:val="24"/>
          <w:szCs w:val="24"/>
          <w:lang w:eastAsia="pl-PL"/>
        </w:rPr>
      </w:pPr>
    </w:p>
    <w:p w:rsidR="00C36E02" w:rsidRDefault="00DF180F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3</w:t>
      </w:r>
      <w:r w:rsidR="00C36E02">
        <w:rPr>
          <w:rFonts w:ascii="Tahoma" w:hAnsi="Tahoma" w:cs="Tahoma"/>
          <w:spacing w:val="-1"/>
          <w:sz w:val="24"/>
          <w:szCs w:val="24"/>
        </w:rPr>
        <w:t>. Wskazanie wykonawcy i uzasadnienie wyboru:</w:t>
      </w:r>
    </w:p>
    <w:p w:rsidR="00C36E02" w:rsidRDefault="00C36E02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EB21BD" w:rsidRDefault="00F05160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t xml:space="preserve">WOJTEKS Wojciech </w:t>
      </w:r>
      <w:proofErr w:type="spellStart"/>
      <w:r>
        <w:rPr>
          <w:rFonts w:ascii="Tahoma" w:hAnsi="Tahoma" w:cs="Tahoma"/>
          <w:sz w:val="24"/>
          <w:szCs w:val="24"/>
          <w:lang w:eastAsia="pl-PL"/>
        </w:rPr>
        <w:t>Świerżewski</w:t>
      </w:r>
      <w:proofErr w:type="spellEnd"/>
      <w:r>
        <w:rPr>
          <w:rFonts w:ascii="Tahoma" w:hAnsi="Tahoma" w:cs="Tahoma"/>
          <w:sz w:val="24"/>
          <w:szCs w:val="24"/>
          <w:lang w:eastAsia="pl-PL"/>
        </w:rPr>
        <w:t xml:space="preserve">, </w:t>
      </w:r>
      <w:r w:rsidRPr="00F05160">
        <w:rPr>
          <w:rFonts w:ascii="Tahoma" w:hAnsi="Tahoma" w:cs="Tahoma"/>
          <w:sz w:val="24"/>
          <w:szCs w:val="24"/>
          <w:lang w:eastAsia="pl-PL"/>
        </w:rPr>
        <w:t>Nowe Racibory 29, 18 – 218 Sokoły</w:t>
      </w:r>
    </w:p>
    <w:p w:rsidR="00F05160" w:rsidRDefault="00F05160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z w:val="24"/>
          <w:szCs w:val="24"/>
        </w:rPr>
      </w:pPr>
    </w:p>
    <w:p w:rsidR="00F05160" w:rsidRDefault="00F05160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z w:val="24"/>
          <w:szCs w:val="24"/>
        </w:rPr>
      </w:pPr>
    </w:p>
    <w:p w:rsidR="00F05160" w:rsidRDefault="00F05160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z w:val="24"/>
          <w:szCs w:val="24"/>
        </w:rPr>
      </w:pPr>
    </w:p>
    <w:p w:rsidR="00C36E02" w:rsidRDefault="00C36E02" w:rsidP="00F05160">
      <w:pPr>
        <w:shd w:val="clear" w:color="auto" w:fill="FFFFFF"/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235F3C" w:rsidRDefault="00235F3C" w:rsidP="00B96D30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</w:p>
    <w:p w:rsidR="00235F3C" w:rsidRDefault="00235F3C" w:rsidP="00B96D30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</w:p>
    <w:p w:rsidR="00C36E02" w:rsidRDefault="00F05160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lastRenderedPageBreak/>
        <w:t>29</w:t>
      </w:r>
      <w:r w:rsidR="00C36E02">
        <w:rPr>
          <w:rFonts w:ascii="Tahoma" w:hAnsi="Tahoma" w:cs="Tahoma"/>
          <w:iCs/>
          <w:sz w:val="24"/>
          <w:szCs w:val="24"/>
        </w:rPr>
        <w:t>.0</w:t>
      </w:r>
      <w:r w:rsidR="00235F3C">
        <w:rPr>
          <w:rFonts w:ascii="Tahoma" w:hAnsi="Tahoma" w:cs="Tahoma"/>
          <w:iCs/>
          <w:sz w:val="24"/>
          <w:szCs w:val="24"/>
        </w:rPr>
        <w:t>8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1F6389">
        <w:rPr>
          <w:rFonts w:ascii="Tahoma" w:hAnsi="Tahoma" w:cs="Tahoma"/>
          <w:iCs/>
          <w:sz w:val="24"/>
          <w:szCs w:val="24"/>
        </w:rPr>
        <w:t xml:space="preserve">6 </w:t>
      </w:r>
      <w:r w:rsidR="00C36E02">
        <w:rPr>
          <w:rFonts w:ascii="Tahoma" w:hAnsi="Tahoma" w:cs="Tahoma"/>
          <w:iCs/>
          <w:sz w:val="24"/>
          <w:szCs w:val="24"/>
        </w:rPr>
        <w:t xml:space="preserve">r </w:t>
      </w:r>
      <w:r w:rsidR="00EB21BD">
        <w:rPr>
          <w:rFonts w:ascii="Tahoma" w:hAnsi="Tahoma" w:cs="Tahoma"/>
          <w:iCs/>
          <w:sz w:val="24"/>
          <w:szCs w:val="24"/>
        </w:rPr>
        <w:t>Hanna Włostowska</w:t>
      </w:r>
      <w:r w:rsidR="00C36E02">
        <w:rPr>
          <w:rFonts w:ascii="Tahoma" w:hAnsi="Tahoma" w:cs="Tahoma"/>
          <w:iCs/>
          <w:sz w:val="24"/>
          <w:szCs w:val="24"/>
        </w:rPr>
        <w:t xml:space="preserve"> </w:t>
      </w:r>
    </w:p>
    <w:p w:rsidR="00A419F5" w:rsidRDefault="00C36E02" w:rsidP="00A419F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Pr="00A419F5" w:rsidRDefault="00C36E02" w:rsidP="00A419F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4"/>
          <w:szCs w:val="24"/>
        </w:rPr>
      </w:pPr>
      <w:r w:rsidRPr="00A419F5">
        <w:rPr>
          <w:rFonts w:ascii="Tahoma" w:hAnsi="Tahoma" w:cs="Tahoma"/>
          <w:iCs/>
          <w:sz w:val="20"/>
          <w:szCs w:val="20"/>
        </w:rPr>
        <w:br/>
      </w:r>
    </w:p>
    <w:p w:rsidR="00C36E02" w:rsidRDefault="00B96D30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</w:t>
      </w: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7190D"/>
    <w:rsid w:val="00080FE6"/>
    <w:rsid w:val="000D0E65"/>
    <w:rsid w:val="00105922"/>
    <w:rsid w:val="001229A3"/>
    <w:rsid w:val="001325C4"/>
    <w:rsid w:val="00132EB0"/>
    <w:rsid w:val="001578D4"/>
    <w:rsid w:val="001757AA"/>
    <w:rsid w:val="001E54E2"/>
    <w:rsid w:val="001F6389"/>
    <w:rsid w:val="00225381"/>
    <w:rsid w:val="00235F3C"/>
    <w:rsid w:val="002366FE"/>
    <w:rsid w:val="00266393"/>
    <w:rsid w:val="00270DC9"/>
    <w:rsid w:val="00272329"/>
    <w:rsid w:val="00274D59"/>
    <w:rsid w:val="00280D29"/>
    <w:rsid w:val="00285BBB"/>
    <w:rsid w:val="002D2A0C"/>
    <w:rsid w:val="002E17CA"/>
    <w:rsid w:val="003117A9"/>
    <w:rsid w:val="00334DD6"/>
    <w:rsid w:val="0034702C"/>
    <w:rsid w:val="00374277"/>
    <w:rsid w:val="003B056B"/>
    <w:rsid w:val="003B59B8"/>
    <w:rsid w:val="003F78DC"/>
    <w:rsid w:val="00422395"/>
    <w:rsid w:val="00435C7B"/>
    <w:rsid w:val="004821A5"/>
    <w:rsid w:val="0048541A"/>
    <w:rsid w:val="004A3974"/>
    <w:rsid w:val="004F4C85"/>
    <w:rsid w:val="005541CC"/>
    <w:rsid w:val="005823B9"/>
    <w:rsid w:val="005926A4"/>
    <w:rsid w:val="0059602D"/>
    <w:rsid w:val="005974EF"/>
    <w:rsid w:val="005A5304"/>
    <w:rsid w:val="005E54B4"/>
    <w:rsid w:val="005E73A4"/>
    <w:rsid w:val="005F1D98"/>
    <w:rsid w:val="005F2561"/>
    <w:rsid w:val="00637552"/>
    <w:rsid w:val="00672D11"/>
    <w:rsid w:val="00676321"/>
    <w:rsid w:val="006B0790"/>
    <w:rsid w:val="006C6C95"/>
    <w:rsid w:val="006E0AD9"/>
    <w:rsid w:val="007043A8"/>
    <w:rsid w:val="00704EA9"/>
    <w:rsid w:val="00707863"/>
    <w:rsid w:val="007807E7"/>
    <w:rsid w:val="007F103E"/>
    <w:rsid w:val="00801CE4"/>
    <w:rsid w:val="00861228"/>
    <w:rsid w:val="00876597"/>
    <w:rsid w:val="00885F34"/>
    <w:rsid w:val="008F2C34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419CF"/>
    <w:rsid w:val="00A419F5"/>
    <w:rsid w:val="00A60F74"/>
    <w:rsid w:val="00A631F0"/>
    <w:rsid w:val="00A9559E"/>
    <w:rsid w:val="00AC52BE"/>
    <w:rsid w:val="00AD1DA4"/>
    <w:rsid w:val="00AE1638"/>
    <w:rsid w:val="00B02E41"/>
    <w:rsid w:val="00B03733"/>
    <w:rsid w:val="00B13B7F"/>
    <w:rsid w:val="00B36810"/>
    <w:rsid w:val="00B65DD0"/>
    <w:rsid w:val="00B96D30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80057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E0EA6"/>
    <w:rsid w:val="00DF180F"/>
    <w:rsid w:val="00DF60FB"/>
    <w:rsid w:val="00E364C4"/>
    <w:rsid w:val="00E67AC1"/>
    <w:rsid w:val="00EB21BD"/>
    <w:rsid w:val="00EE15B0"/>
    <w:rsid w:val="00EF6022"/>
    <w:rsid w:val="00F05160"/>
    <w:rsid w:val="00F153CE"/>
    <w:rsid w:val="00F173F2"/>
    <w:rsid w:val="00F3506B"/>
    <w:rsid w:val="00F3789D"/>
    <w:rsid w:val="00F41CA5"/>
    <w:rsid w:val="00F509F4"/>
    <w:rsid w:val="00F8779F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0C0D-3045-4554-8F77-B61E7C4A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5</cp:revision>
  <cp:lastPrinted>2016-09-01T13:23:00Z</cp:lastPrinted>
  <dcterms:created xsi:type="dcterms:W3CDTF">2016-09-01T13:13:00Z</dcterms:created>
  <dcterms:modified xsi:type="dcterms:W3CDTF">2016-09-01T13:55:00Z</dcterms:modified>
</cp:coreProperties>
</file>