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A7" w:rsidRDefault="00DE11A9" w:rsidP="00F901A7">
      <w:pPr>
        <w:pStyle w:val="NormalnyWeb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ITR.3050.2.2018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right="-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Protokół z przeprowadzonego postępowania o udzielenie zamówienia publicznego o wartości szacunkowej do 30000 euro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right="-40"/>
        <w:rPr>
          <w:rFonts w:ascii="Tahoma" w:hAnsi="Tahoma" w:cs="Tahoma"/>
        </w:rPr>
      </w:pPr>
      <w:r>
        <w:rPr>
          <w:rFonts w:ascii="Tahoma" w:hAnsi="Tahoma" w:cs="Tahoma"/>
        </w:rPr>
        <w:t>Pracownik prowadzący postępowanie Eugenia Modzelewska</w:t>
      </w:r>
    </w:p>
    <w:p w:rsidR="00F901A7" w:rsidRDefault="00671A52" w:rsidP="00671A52">
      <w:pPr>
        <w:pStyle w:val="NormalnyWeb"/>
        <w:shd w:val="clear" w:color="auto" w:fill="FFFFFF"/>
        <w:spacing w:before="119" w:beforeAutospacing="0" w:after="198" w:line="340" w:lineRule="atLeast"/>
        <w:ind w:right="-40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F901A7">
        <w:rPr>
          <w:rFonts w:ascii="Tahoma" w:hAnsi="Tahoma" w:cs="Tahoma"/>
        </w:rPr>
        <w:t>Prze</w:t>
      </w:r>
      <w:r>
        <w:rPr>
          <w:rFonts w:ascii="Tahoma" w:hAnsi="Tahoma" w:cs="Tahoma"/>
        </w:rPr>
        <w:t xml:space="preserve">dmiot zamówienia:  </w:t>
      </w:r>
      <w:r>
        <w:rPr>
          <w:rFonts w:ascii="Tahoma" w:hAnsi="Tahoma" w:cs="Tahoma"/>
        </w:rPr>
        <w:br/>
        <w:t>wykonanie robót w ramach funduszu sołeckiego w następujących sołectwach:</w:t>
      </w:r>
    </w:p>
    <w:p w:rsidR="00671A52" w:rsidRDefault="00671A52" w:rsidP="00671A52">
      <w:pPr>
        <w:jc w:val="both"/>
      </w:pPr>
      <w:r>
        <w:t>- Kulesze Kościelne – przygotowanie zakup i montaż ogrodzenia i zagospodarowanie terenu oraz zakup i montaż altany i obsadzenie terenu tujami. Nr ew. działki 21.</w:t>
      </w:r>
    </w:p>
    <w:p w:rsidR="00671A52" w:rsidRDefault="00671A52" w:rsidP="00671A52">
      <w:pPr>
        <w:jc w:val="both"/>
      </w:pPr>
    </w:p>
    <w:p w:rsidR="00671A52" w:rsidRDefault="00671A52" w:rsidP="00671A52">
      <w:pPr>
        <w:jc w:val="both"/>
      </w:pPr>
    </w:p>
    <w:p w:rsidR="00671A52" w:rsidRDefault="00671A52" w:rsidP="00671A52">
      <w:pPr>
        <w:jc w:val="both"/>
      </w:pPr>
      <w:r>
        <w:t xml:space="preserve"> - Kulesze Litewka – zagospodarowanie placu gminnego tj. wykonanie ogrodzenia 12 m,  altany i obsadzenie zielenią ( krzewy, drzewka ozdobne ). Nr ew.  działki 14.</w:t>
      </w:r>
    </w:p>
    <w:p w:rsidR="00671A52" w:rsidRDefault="00671A52" w:rsidP="00671A52">
      <w:pPr>
        <w:jc w:val="both"/>
      </w:pPr>
    </w:p>
    <w:p w:rsidR="00671A52" w:rsidRDefault="00671A52" w:rsidP="00671A52">
      <w:pPr>
        <w:jc w:val="both"/>
      </w:pPr>
    </w:p>
    <w:p w:rsidR="00671A52" w:rsidRDefault="00671A52" w:rsidP="00671A52">
      <w:pPr>
        <w:jc w:val="both"/>
      </w:pPr>
      <w:r>
        <w:t xml:space="preserve">- Kulesze </w:t>
      </w:r>
      <w:proofErr w:type="spellStart"/>
      <w:r>
        <w:t>Podlipne</w:t>
      </w:r>
      <w:proofErr w:type="spellEnd"/>
      <w:r>
        <w:t xml:space="preserve"> –  ogrodzenie na placu gminnym kutym płotem i położenie krawężników 10 m,  rur  w rowie i przysypanie żwirem oraz zamontowanie studzienki zbierającej wodę. Nr ew.  działki 3/13.</w:t>
      </w:r>
    </w:p>
    <w:p w:rsidR="00671A52" w:rsidRDefault="00671A52" w:rsidP="00671A52">
      <w:pPr>
        <w:jc w:val="both"/>
      </w:pPr>
    </w:p>
    <w:p w:rsidR="00671A52" w:rsidRDefault="00671A52" w:rsidP="00671A52">
      <w:pPr>
        <w:jc w:val="both"/>
      </w:pPr>
      <w:r>
        <w:t>- Leśniewo Niedźwiedź -  zagospodarowanie placu wiejskiego polegającym na ogrodzeniu, wyłożeniu kostką brukową około 20 m ², zakupienie i zasadzenie roślin ozdobnych, zakupie jednej ławki, oraz oświetlenie placu. Nr ew. działki 44.</w:t>
      </w:r>
    </w:p>
    <w:p w:rsidR="00671A52" w:rsidRDefault="00671A52" w:rsidP="00671A52">
      <w:pPr>
        <w:pStyle w:val="NormalnyWeb"/>
        <w:shd w:val="clear" w:color="auto" w:fill="FFFFFF"/>
        <w:spacing w:before="119" w:beforeAutospacing="0" w:after="198" w:line="340" w:lineRule="atLeast"/>
        <w:ind w:left="720" w:right="-40"/>
      </w:pP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rPr>
          <w:rFonts w:ascii="Tahoma" w:hAnsi="Tahoma" w:cs="Tahoma"/>
        </w:rPr>
      </w:pPr>
      <w:r>
        <w:rPr>
          <w:rFonts w:ascii="Tahoma" w:hAnsi="Tahoma" w:cs="Tahoma"/>
        </w:rPr>
        <w:t>2. Wartość szacunkowa zamówienia:</w:t>
      </w:r>
    </w:p>
    <w:p w:rsidR="00F901A7" w:rsidRDefault="00671A52" w:rsidP="00F901A7">
      <w:pPr>
        <w:pStyle w:val="NormalnyWeb"/>
        <w:shd w:val="clear" w:color="auto" w:fill="FFFFFF"/>
        <w:spacing w:before="119" w:beforeAutospacing="0" w:after="198" w:line="340" w:lineRule="atLeast"/>
      </w:pPr>
      <w:r>
        <w:rPr>
          <w:rFonts w:ascii="Tahoma" w:hAnsi="Tahoma" w:cs="Tahoma"/>
        </w:rPr>
        <w:t>netto 44 907.65 zł = 10 415</w:t>
      </w:r>
      <w:r w:rsidR="00F901A7">
        <w:rPr>
          <w:rFonts w:ascii="Tahoma" w:hAnsi="Tahoma" w:cs="Tahoma"/>
        </w:rPr>
        <w:t xml:space="preserve"> euro</w:t>
      </w:r>
    </w:p>
    <w:p w:rsidR="00F901A7" w:rsidRDefault="00F901A7" w:rsidP="00F901A7">
      <w:pPr>
        <w:pStyle w:val="NormalnyWeb"/>
        <w:spacing w:after="79"/>
        <w:ind w:hanging="1452"/>
      </w:pPr>
      <w:r>
        <w:rPr>
          <w:rFonts w:ascii="Tahoma" w:hAnsi="Tahoma" w:cs="Tahoma"/>
        </w:rPr>
        <w:t xml:space="preserve">   </w:t>
      </w:r>
      <w:r w:rsidR="00671A52">
        <w:rPr>
          <w:rFonts w:ascii="Tahoma" w:hAnsi="Tahoma" w:cs="Tahoma"/>
        </w:rPr>
        <w:t xml:space="preserve">                brutto  55 236.41</w:t>
      </w:r>
      <w:r>
        <w:rPr>
          <w:rFonts w:ascii="Tahoma" w:hAnsi="Tahoma" w:cs="Tahoma"/>
        </w:rPr>
        <w:t xml:space="preserve"> zł</w:t>
      </w:r>
    </w:p>
    <w:p w:rsidR="00F901A7" w:rsidRDefault="00F901A7" w:rsidP="00F901A7">
      <w:pPr>
        <w:pStyle w:val="NormalnyWeb"/>
        <w:numPr>
          <w:ilvl w:val="0"/>
          <w:numId w:val="1"/>
        </w:numPr>
        <w:shd w:val="clear" w:color="auto" w:fill="FFFFFF"/>
        <w:spacing w:before="119" w:beforeAutospacing="0" w:after="198" w:line="340" w:lineRule="atLeast"/>
      </w:pPr>
      <w:r>
        <w:rPr>
          <w:rFonts w:ascii="Tahoma" w:hAnsi="Tahoma" w:cs="Tahoma"/>
        </w:rPr>
        <w:t xml:space="preserve">Rodzaj przeprowadzonej procedury </w:t>
      </w:r>
      <w:r>
        <w:rPr>
          <w:rFonts w:ascii="Tahoma" w:hAnsi="Tahoma" w:cs="Tahoma"/>
          <w:u w:val="single"/>
        </w:rPr>
        <w:t>rozeznanie cenowe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left="108"/>
      </w:pPr>
      <w:r>
        <w:rPr>
          <w:rFonts w:ascii="Tahoma" w:hAnsi="Tahoma" w:cs="Tahoma"/>
        </w:rPr>
        <w:t>Zapytanie cenowe przeprowadzono w formie: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left="108"/>
      </w:pPr>
      <w:r>
        <w:rPr>
          <w:rFonts w:ascii="Tahoma" w:hAnsi="Tahoma" w:cs="Tahoma"/>
          <w:i/>
          <w:iCs/>
        </w:rPr>
        <w:t xml:space="preserve"> Zapoznano z ofertami na stronie internetowej www.kuleszek.pl</w:t>
      </w:r>
    </w:p>
    <w:p w:rsidR="00F901A7" w:rsidRDefault="00131681" w:rsidP="00F901A7">
      <w:pPr>
        <w:pStyle w:val="NormalnyWeb"/>
        <w:shd w:val="clear" w:color="auto" w:fill="FFFFFF"/>
        <w:tabs>
          <w:tab w:val="left" w:pos="5055"/>
        </w:tabs>
        <w:spacing w:before="238" w:beforeAutospacing="0" w:after="198" w:line="340" w:lineRule="atLeast"/>
      </w:pPr>
      <w:r>
        <w:rPr>
          <w:rFonts w:ascii="Tahoma" w:hAnsi="Tahoma" w:cs="Tahoma"/>
        </w:rPr>
        <w:t>3</w:t>
      </w:r>
      <w:r w:rsidR="00F901A7">
        <w:rPr>
          <w:rFonts w:ascii="Tahoma" w:hAnsi="Tahoma" w:cs="Tahoma"/>
        </w:rPr>
        <w:t>. Porównanie ofert:</w:t>
      </w:r>
      <w:r w:rsidR="00F901A7">
        <w:rPr>
          <w:rFonts w:ascii="Tahoma" w:hAnsi="Tahoma" w:cs="Tahoma"/>
        </w:rPr>
        <w:tab/>
      </w:r>
    </w:p>
    <w:p w:rsidR="00F901A7" w:rsidRDefault="00F901A7" w:rsidP="00F901A7">
      <w:pPr>
        <w:pStyle w:val="NormalnyWeb"/>
        <w:shd w:val="clear" w:color="auto" w:fill="FFFFFF"/>
        <w:tabs>
          <w:tab w:val="left" w:pos="5055"/>
        </w:tabs>
        <w:spacing w:before="238" w:beforeAutospacing="0" w:after="198" w:line="340" w:lineRule="atLeast"/>
        <w:rPr>
          <w:rFonts w:ascii="Tahoma" w:hAnsi="Tahoma" w:cs="Tahoma"/>
          <w:color w:val="616161"/>
        </w:rPr>
      </w:pPr>
      <w:r>
        <w:rPr>
          <w:rFonts w:ascii="Tahoma" w:hAnsi="Tahoma" w:cs="Tahoma"/>
        </w:rPr>
        <w:t>Do upływu terminu rozpatrz</w:t>
      </w:r>
      <w:r w:rsidR="00671A52">
        <w:rPr>
          <w:rFonts w:ascii="Tahoma" w:hAnsi="Tahoma" w:cs="Tahoma"/>
        </w:rPr>
        <w:t>enia ofert, tj. do dnia 06 kwietnia</w:t>
      </w:r>
      <w:r>
        <w:rPr>
          <w:rFonts w:ascii="Tahoma" w:hAnsi="Tahoma" w:cs="Tahoma"/>
        </w:rPr>
        <w:t xml:space="preserve"> </w:t>
      </w:r>
      <w:r w:rsidR="00671A52">
        <w:rPr>
          <w:rFonts w:ascii="Tahoma" w:hAnsi="Tahoma" w:cs="Tahoma"/>
        </w:rPr>
        <w:t xml:space="preserve"> 2018 r. </w:t>
      </w:r>
      <w:r w:rsidR="00DE11A9">
        <w:rPr>
          <w:rFonts w:ascii="Tahoma" w:hAnsi="Tahoma" w:cs="Tahoma"/>
        </w:rPr>
        <w:t xml:space="preserve">wpłynęły </w:t>
      </w:r>
      <w:r>
        <w:rPr>
          <w:rFonts w:ascii="Tahoma" w:hAnsi="Tahoma" w:cs="Tahoma"/>
          <w:iCs/>
        </w:rPr>
        <w:t xml:space="preserve"> o</w:t>
      </w:r>
      <w:r>
        <w:rPr>
          <w:rFonts w:ascii="Tahoma" w:hAnsi="Tahoma" w:cs="Tahoma"/>
        </w:rPr>
        <w:t>ferty, zapoznano się z następującymi ofertami:</w:t>
      </w:r>
      <w:r>
        <w:rPr>
          <w:rFonts w:ascii="Tahoma" w:hAnsi="Tahoma" w:cs="Tahoma"/>
          <w:color w:val="616161"/>
        </w:rPr>
        <w:t xml:space="preserve"> </w:t>
      </w:r>
    </w:p>
    <w:p w:rsidR="00671A52" w:rsidRDefault="00671A52" w:rsidP="00F901A7">
      <w:pPr>
        <w:pStyle w:val="NormalnyWeb"/>
        <w:shd w:val="clear" w:color="auto" w:fill="FFFFFF"/>
        <w:tabs>
          <w:tab w:val="left" w:pos="5055"/>
        </w:tabs>
        <w:spacing w:before="238" w:beforeAutospacing="0" w:after="198" w:line="340" w:lineRule="atLeast"/>
        <w:rPr>
          <w:rFonts w:ascii="Tahoma" w:hAnsi="Tahoma" w:cs="Tahoma"/>
          <w:color w:val="616161"/>
        </w:rPr>
      </w:pPr>
    </w:p>
    <w:p w:rsidR="00671A52" w:rsidRPr="009469D5" w:rsidRDefault="00671A52" w:rsidP="00F901A7">
      <w:pPr>
        <w:pStyle w:val="NormalnyWeb"/>
        <w:shd w:val="clear" w:color="auto" w:fill="FFFFFF"/>
        <w:tabs>
          <w:tab w:val="left" w:pos="5055"/>
        </w:tabs>
        <w:spacing w:before="238" w:beforeAutospacing="0" w:after="198" w:line="340" w:lineRule="atLeast"/>
      </w:pPr>
    </w:p>
    <w:p w:rsidR="00F901A7" w:rsidRDefault="00F901A7" w:rsidP="00F901A7">
      <w:pPr>
        <w:pStyle w:val="NormalnyWeb"/>
        <w:shd w:val="clear" w:color="auto" w:fill="FFFFFF"/>
        <w:tabs>
          <w:tab w:val="left" w:pos="5055"/>
        </w:tabs>
        <w:spacing w:before="238" w:beforeAutospacing="0" w:after="198" w:line="340" w:lineRule="atLeast"/>
      </w:pPr>
    </w:p>
    <w:tbl>
      <w:tblPr>
        <w:tblW w:w="9567" w:type="dxa"/>
        <w:tblCellSpacing w:w="0" w:type="dxa"/>
        <w:tblInd w:w="8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2179"/>
        <w:gridCol w:w="2268"/>
        <w:gridCol w:w="3260"/>
        <w:gridCol w:w="1582"/>
      </w:tblGrid>
      <w:tr w:rsidR="00F901A7" w:rsidTr="004C35B1">
        <w:trPr>
          <w:tblCellSpacing w:w="0" w:type="dxa"/>
        </w:trPr>
        <w:tc>
          <w:tcPr>
            <w:tcW w:w="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</w:pPr>
            <w:r>
              <w:rPr>
                <w:color w:val="616161"/>
              </w:rPr>
              <w:lastRenderedPageBreak/>
              <w:t> </w:t>
            </w:r>
            <w:proofErr w:type="spellStart"/>
            <w:r>
              <w:rPr>
                <w:rFonts w:ascii="Tahoma" w:hAnsi="Tahoma" w:cs="Tahoma"/>
                <w:color w:val="616161"/>
              </w:rPr>
              <w:t>lp</w:t>
            </w:r>
            <w:proofErr w:type="spellEnd"/>
          </w:p>
        </w:tc>
        <w:tc>
          <w:tcPr>
            <w:tcW w:w="2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</w:pPr>
            <w:r>
              <w:rPr>
                <w:rFonts w:ascii="Tahoma" w:hAnsi="Tahoma" w:cs="Tahoma"/>
                <w:color w:val="616161"/>
              </w:rPr>
              <w:t>Nazwa Wykonawcy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</w:pPr>
            <w:r>
              <w:rPr>
                <w:rFonts w:ascii="Tahoma" w:hAnsi="Tahoma" w:cs="Tahoma"/>
                <w:color w:val="616161"/>
              </w:rPr>
              <w:t>Adres Wykonawcy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</w:pPr>
            <w:r>
              <w:rPr>
                <w:rFonts w:ascii="Tahoma" w:hAnsi="Tahoma" w:cs="Tahoma"/>
                <w:color w:val="616161"/>
              </w:rPr>
              <w:t>Miejscowość i cena</w:t>
            </w:r>
          </w:p>
        </w:tc>
        <w:tc>
          <w:tcPr>
            <w:tcW w:w="1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  <w:rPr>
                <w:rFonts w:ascii="Tahoma" w:hAnsi="Tahoma" w:cs="Tahoma"/>
                <w:color w:val="616161"/>
              </w:rPr>
            </w:pPr>
            <w:r>
              <w:rPr>
                <w:rFonts w:ascii="Tahoma" w:hAnsi="Tahoma" w:cs="Tahoma"/>
                <w:color w:val="616161"/>
              </w:rPr>
              <w:t>Cena brutto zł</w:t>
            </w:r>
          </w:p>
          <w:p w:rsidR="00F901A7" w:rsidRDefault="00F901A7" w:rsidP="004C35B1">
            <w:pPr>
              <w:pStyle w:val="NormalnyWeb"/>
            </w:pPr>
            <w:r>
              <w:rPr>
                <w:rFonts w:ascii="Tahoma" w:hAnsi="Tahoma" w:cs="Tahoma"/>
                <w:color w:val="616161"/>
              </w:rPr>
              <w:t>Całość zadania</w:t>
            </w:r>
          </w:p>
        </w:tc>
      </w:tr>
      <w:tr w:rsidR="00F901A7" w:rsidTr="004C35B1">
        <w:trPr>
          <w:tblCellSpacing w:w="0" w:type="dxa"/>
        </w:trPr>
        <w:tc>
          <w:tcPr>
            <w:tcW w:w="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</w:pPr>
            <w:r>
              <w:rPr>
                <w:color w:val="616161"/>
              </w:rPr>
              <w:t>  1</w:t>
            </w:r>
          </w:p>
        </w:tc>
        <w:tc>
          <w:tcPr>
            <w:tcW w:w="2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Pr="005637A6" w:rsidRDefault="005637A6" w:rsidP="004C35B1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 xml:space="preserve"> WMB Łukasz </w:t>
            </w:r>
            <w:proofErr w:type="spellStart"/>
            <w:r>
              <w:rPr>
                <w:color w:val="616161"/>
              </w:rPr>
              <w:t>Kiszkiel</w:t>
            </w:r>
            <w:proofErr w:type="spellEnd"/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5637A6" w:rsidP="004C35B1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 xml:space="preserve"> ul. Gromadzka 4/30,</w:t>
            </w:r>
          </w:p>
          <w:p w:rsidR="005637A6" w:rsidRPr="006D25E7" w:rsidRDefault="005637A6" w:rsidP="004C35B1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>15-769 Białystok,</w:t>
            </w:r>
          </w:p>
          <w:p w:rsidR="00F901A7" w:rsidRPr="006D25E7" w:rsidRDefault="00F901A7" w:rsidP="004C35B1">
            <w:pPr>
              <w:pStyle w:val="NormalnyWeb"/>
              <w:rPr>
                <w:color w:val="616161"/>
              </w:rPr>
            </w:pP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5637A6" w:rsidP="004C35B1">
            <w:pPr>
              <w:pStyle w:val="NormalnyWeb"/>
            </w:pPr>
            <w:r>
              <w:t>Kulesze Kościelne – 22 940,00 zł</w:t>
            </w:r>
          </w:p>
          <w:p w:rsidR="005637A6" w:rsidRDefault="005637A6" w:rsidP="004C35B1">
            <w:pPr>
              <w:pStyle w:val="NormalnyWeb"/>
            </w:pPr>
            <w:r>
              <w:t>Kulesze Litewka – 7 900,00 zł</w:t>
            </w:r>
          </w:p>
          <w:p w:rsidR="005637A6" w:rsidRDefault="005637A6" w:rsidP="004C35B1">
            <w:pPr>
              <w:pStyle w:val="NormalnyWeb"/>
            </w:pPr>
            <w:r>
              <w:t xml:space="preserve">Kulesze </w:t>
            </w:r>
            <w:proofErr w:type="spellStart"/>
            <w:r>
              <w:t>Podlipne</w:t>
            </w:r>
            <w:proofErr w:type="spellEnd"/>
            <w:r>
              <w:t xml:space="preserve"> – 0 zł,</w:t>
            </w:r>
          </w:p>
          <w:p w:rsidR="005637A6" w:rsidRDefault="005637A6" w:rsidP="004C35B1">
            <w:pPr>
              <w:pStyle w:val="NormalnyWeb"/>
            </w:pPr>
            <w:r>
              <w:t>Leśniewo Niedźwiedź – 10 020,00 zł.</w:t>
            </w:r>
          </w:p>
          <w:p w:rsidR="005637A6" w:rsidRDefault="005637A6" w:rsidP="004C35B1">
            <w:pPr>
              <w:pStyle w:val="NormalnyWeb"/>
            </w:pPr>
            <w:r>
              <w:t>Oferta odrzucona – nie spełnia wymogów stawianych przez Zamawiającego</w:t>
            </w:r>
          </w:p>
        </w:tc>
        <w:tc>
          <w:tcPr>
            <w:tcW w:w="1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Pr="00E67E14" w:rsidRDefault="00F901A7" w:rsidP="004C35B1">
            <w:pPr>
              <w:pStyle w:val="NormalnyWeb"/>
              <w:rPr>
                <w:b/>
                <w:color w:val="616161"/>
              </w:rPr>
            </w:pPr>
          </w:p>
          <w:p w:rsidR="00F901A7" w:rsidRDefault="009E539C" w:rsidP="004C35B1">
            <w:pPr>
              <w:pStyle w:val="NormalnyWeb"/>
            </w:pPr>
            <w:r>
              <w:t>40,860.00 zł</w:t>
            </w:r>
          </w:p>
          <w:p w:rsidR="00F901A7" w:rsidRDefault="00F901A7" w:rsidP="004C35B1">
            <w:pPr>
              <w:pStyle w:val="NormalnyWeb"/>
            </w:pPr>
          </w:p>
          <w:p w:rsidR="00F901A7" w:rsidRDefault="00F901A7" w:rsidP="004C35B1">
            <w:pPr>
              <w:pStyle w:val="NormalnyWeb"/>
            </w:pPr>
          </w:p>
        </w:tc>
      </w:tr>
      <w:tr w:rsidR="00F901A7" w:rsidTr="004C35B1">
        <w:trPr>
          <w:tblCellSpacing w:w="0" w:type="dxa"/>
        </w:trPr>
        <w:tc>
          <w:tcPr>
            <w:tcW w:w="2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>  2</w:t>
            </w:r>
          </w:p>
          <w:p w:rsidR="00F901A7" w:rsidRDefault="00F901A7" w:rsidP="004C35B1">
            <w:pPr>
              <w:pStyle w:val="NormalnyWeb"/>
            </w:pPr>
          </w:p>
        </w:tc>
        <w:tc>
          <w:tcPr>
            <w:tcW w:w="2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637A6" w:rsidRDefault="005637A6" w:rsidP="005637A6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 xml:space="preserve">,,FORMA” Grzegorz </w:t>
            </w:r>
          </w:p>
          <w:p w:rsidR="00F901A7" w:rsidRPr="006D25E7" w:rsidRDefault="005637A6" w:rsidP="005637A6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>Stypułkowski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Pr="006D25E7" w:rsidRDefault="005637A6" w:rsidP="005637A6">
            <w:pPr>
              <w:pStyle w:val="NormalnyWeb"/>
              <w:rPr>
                <w:color w:val="616161"/>
              </w:rPr>
            </w:pPr>
            <w:r>
              <w:rPr>
                <w:color w:val="616161"/>
              </w:rPr>
              <w:t>18-208 Kulesze Kościelne, ul. Nowa 8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2B7CBF" w:rsidP="004C35B1">
            <w:pPr>
              <w:pStyle w:val="NormalnyWeb"/>
            </w:pPr>
            <w:r>
              <w:t>Kulesze Kościelne – 22 900 zł</w:t>
            </w:r>
          </w:p>
          <w:p w:rsidR="002B7CBF" w:rsidRDefault="002B7CBF" w:rsidP="004C35B1">
            <w:pPr>
              <w:pStyle w:val="NormalnyWeb"/>
            </w:pPr>
            <w:r>
              <w:t>Kulesze Litewka – 7 850,00 zł</w:t>
            </w:r>
          </w:p>
          <w:p w:rsidR="002B7CBF" w:rsidRDefault="002B7CBF" w:rsidP="004C35B1">
            <w:pPr>
              <w:pStyle w:val="NormalnyWeb"/>
            </w:pPr>
            <w:r>
              <w:t xml:space="preserve">Kulesze </w:t>
            </w:r>
            <w:proofErr w:type="spellStart"/>
            <w:r>
              <w:t>Podlipne</w:t>
            </w:r>
            <w:proofErr w:type="spellEnd"/>
            <w:r>
              <w:t xml:space="preserve"> – 9 700,00 zł</w:t>
            </w:r>
          </w:p>
          <w:p w:rsidR="002B7CBF" w:rsidRDefault="002B7CBF" w:rsidP="004C35B1">
            <w:pPr>
              <w:pStyle w:val="NormalnyWeb"/>
            </w:pPr>
            <w:r>
              <w:t xml:space="preserve">Leśniewo Niedźwiedź – 10 000,000 zł </w:t>
            </w:r>
          </w:p>
          <w:p w:rsidR="00F901A7" w:rsidRDefault="00F901A7" w:rsidP="004C35B1">
            <w:pPr>
              <w:pStyle w:val="NormalnyWeb"/>
            </w:pPr>
          </w:p>
        </w:tc>
        <w:tc>
          <w:tcPr>
            <w:tcW w:w="15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901A7" w:rsidRDefault="00F901A7" w:rsidP="004C35B1">
            <w:pPr>
              <w:pStyle w:val="NormalnyWeb"/>
            </w:pPr>
          </w:p>
          <w:p w:rsidR="00F901A7" w:rsidRDefault="002B7CBF" w:rsidP="004C35B1">
            <w:pPr>
              <w:pStyle w:val="NormalnyWeb"/>
            </w:pPr>
            <w:r>
              <w:t>50 450,00 zł</w:t>
            </w:r>
          </w:p>
          <w:p w:rsidR="00F901A7" w:rsidRDefault="00F901A7" w:rsidP="004C35B1">
            <w:pPr>
              <w:pStyle w:val="NormalnyWeb"/>
            </w:pPr>
          </w:p>
        </w:tc>
      </w:tr>
    </w:tbl>
    <w:p w:rsidR="00F901A7" w:rsidRDefault="00131681" w:rsidP="00F901A7">
      <w:pPr>
        <w:pStyle w:val="NormalnyWeb"/>
        <w:shd w:val="clear" w:color="auto" w:fill="FFFFFF"/>
        <w:spacing w:before="119" w:beforeAutospacing="0" w:after="198" w:line="340" w:lineRule="atLeast"/>
        <w:ind w:left="79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bookmarkStart w:id="0" w:name="_GoBack"/>
      <w:bookmarkEnd w:id="0"/>
      <w:r w:rsidR="00F901A7">
        <w:rPr>
          <w:rFonts w:ascii="Tahoma" w:hAnsi="Tahoma" w:cs="Tahoma"/>
        </w:rPr>
        <w:t>. Wskazanie wykonawcy i uzasadnienie wyboru:</w:t>
      </w:r>
    </w:p>
    <w:p w:rsidR="009E539C" w:rsidRDefault="009E539C" w:rsidP="00F901A7">
      <w:pPr>
        <w:pStyle w:val="NormalnyWeb"/>
        <w:shd w:val="clear" w:color="auto" w:fill="FFFFFF"/>
        <w:spacing w:before="119" w:beforeAutospacing="0" w:after="198" w:line="340" w:lineRule="atLeast"/>
        <w:ind w:left="79"/>
      </w:pPr>
      <w:r>
        <w:rPr>
          <w:rFonts w:ascii="Tahoma" w:hAnsi="Tahoma" w:cs="Tahoma"/>
        </w:rPr>
        <w:t xml:space="preserve">Zamawiający w zapytaniu cenowym nie przewidywał składania ofert częściowych. 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left="6"/>
      </w:pPr>
      <w:r>
        <w:rPr>
          <w:rFonts w:ascii="Tahoma" w:hAnsi="Tahoma" w:cs="Tahoma"/>
        </w:rPr>
        <w:t xml:space="preserve">Z pośród złożonych </w:t>
      </w:r>
      <w:r w:rsidR="009E539C">
        <w:rPr>
          <w:rFonts w:ascii="Tahoma" w:hAnsi="Tahoma" w:cs="Tahoma"/>
        </w:rPr>
        <w:t xml:space="preserve">i nieodrzuconych </w:t>
      </w:r>
      <w:r>
        <w:rPr>
          <w:rFonts w:ascii="Tahoma" w:hAnsi="Tahoma" w:cs="Tahoma"/>
        </w:rPr>
        <w:t>ofert, jako najkorzystniejszą wybrano ofertę :</w:t>
      </w:r>
    </w:p>
    <w:p w:rsidR="00F901A7" w:rsidRPr="00741902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left="6"/>
      </w:pPr>
      <w:r>
        <w:rPr>
          <w:rFonts w:ascii="Tahoma" w:hAnsi="Tahoma" w:cs="Tahoma"/>
        </w:rPr>
        <w:t>Nazwa Wykonawcy/adres: ,,FORMA” Grzegorz Stypułkowski, ul. Nowa 8, 18-208 Kulesze Kościelne.</w:t>
      </w:r>
    </w:p>
    <w:p w:rsidR="00F901A7" w:rsidRPr="00741902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left="6"/>
      </w:pPr>
      <w:r>
        <w:rPr>
          <w:rFonts w:ascii="Tahoma" w:hAnsi="Tahoma" w:cs="Tahoma"/>
        </w:rPr>
        <w:t xml:space="preserve">Cena </w:t>
      </w:r>
      <w:r w:rsidR="002B7CBF">
        <w:rPr>
          <w:rFonts w:ascii="Tahoma" w:hAnsi="Tahoma" w:cs="Tahoma"/>
        </w:rPr>
        <w:t>brutto – 50 450,00</w:t>
      </w:r>
      <w:r>
        <w:rPr>
          <w:rFonts w:ascii="Tahoma" w:hAnsi="Tahoma" w:cs="Tahoma"/>
        </w:rPr>
        <w:t xml:space="preserve"> zł.</w:t>
      </w:r>
    </w:p>
    <w:p w:rsidR="00F901A7" w:rsidRDefault="009E539C" w:rsidP="00F901A7">
      <w:pPr>
        <w:pStyle w:val="NormalnyWeb"/>
        <w:shd w:val="clear" w:color="auto" w:fill="FFFFFF"/>
        <w:spacing w:before="119" w:beforeAutospacing="0" w:after="198" w:line="340" w:lineRule="atLeast"/>
        <w:ind w:left="6"/>
      </w:pPr>
      <w:r>
        <w:rPr>
          <w:rFonts w:ascii="Tahoma" w:hAnsi="Tahoma" w:cs="Tahoma"/>
        </w:rPr>
        <w:t>Termin realizacji – 03.09.2018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198" w:line="340" w:lineRule="atLeast"/>
        <w:ind w:left="6"/>
      </w:pPr>
      <w:r>
        <w:rPr>
          <w:rFonts w:ascii="Tahoma" w:hAnsi="Tahoma" w:cs="Tahoma"/>
        </w:rPr>
        <w:t>Uzasadnienie wyboru: Najniższa cena.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0" w:line="340" w:lineRule="atLeast"/>
      </w:pPr>
      <w:r>
        <w:t>………………………………………                                         ………………………………</w:t>
      </w:r>
    </w:p>
    <w:p w:rsidR="00F901A7" w:rsidRDefault="00F901A7" w:rsidP="00F901A7">
      <w:pPr>
        <w:pStyle w:val="NormalnyWeb"/>
        <w:shd w:val="clear" w:color="auto" w:fill="FFFFFF"/>
        <w:spacing w:before="119" w:beforeAutospacing="0" w:after="0" w:line="340" w:lineRule="atLeast"/>
      </w:pPr>
      <w:r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(Zatwierdzam wybór wykonawcy)                                                        (sporządził)</w:t>
      </w:r>
    </w:p>
    <w:p w:rsidR="00CB6E6F" w:rsidRDefault="00CB6E6F"/>
    <w:sectPr w:rsidR="00CB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1F4"/>
    <w:multiLevelType w:val="hybridMultilevel"/>
    <w:tmpl w:val="39A6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6FD5"/>
    <w:multiLevelType w:val="multilevel"/>
    <w:tmpl w:val="0D6E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30317"/>
    <w:multiLevelType w:val="hybridMultilevel"/>
    <w:tmpl w:val="7BAE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12F8"/>
    <w:multiLevelType w:val="hybridMultilevel"/>
    <w:tmpl w:val="2258F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A7"/>
    <w:rsid w:val="0001660F"/>
    <w:rsid w:val="00035D45"/>
    <w:rsid w:val="00061DD2"/>
    <w:rsid w:val="00076D04"/>
    <w:rsid w:val="000D7531"/>
    <w:rsid w:val="00101C60"/>
    <w:rsid w:val="001102D3"/>
    <w:rsid w:val="00111A5B"/>
    <w:rsid w:val="00131681"/>
    <w:rsid w:val="001E7E65"/>
    <w:rsid w:val="00231394"/>
    <w:rsid w:val="002466C7"/>
    <w:rsid w:val="00254A3A"/>
    <w:rsid w:val="002558E6"/>
    <w:rsid w:val="00261E2A"/>
    <w:rsid w:val="00280BFF"/>
    <w:rsid w:val="002B7CBF"/>
    <w:rsid w:val="002E37D1"/>
    <w:rsid w:val="003429C4"/>
    <w:rsid w:val="00397DC7"/>
    <w:rsid w:val="003A73A8"/>
    <w:rsid w:val="003E18EB"/>
    <w:rsid w:val="003F6977"/>
    <w:rsid w:val="00401361"/>
    <w:rsid w:val="00454845"/>
    <w:rsid w:val="00483DF3"/>
    <w:rsid w:val="0049027A"/>
    <w:rsid w:val="004A311F"/>
    <w:rsid w:val="004F633B"/>
    <w:rsid w:val="00525FE8"/>
    <w:rsid w:val="0056001D"/>
    <w:rsid w:val="005637A6"/>
    <w:rsid w:val="00575C33"/>
    <w:rsid w:val="00577C18"/>
    <w:rsid w:val="00586540"/>
    <w:rsid w:val="00587716"/>
    <w:rsid w:val="005A5106"/>
    <w:rsid w:val="005B679F"/>
    <w:rsid w:val="005D1F8D"/>
    <w:rsid w:val="00671A52"/>
    <w:rsid w:val="006742C9"/>
    <w:rsid w:val="00677782"/>
    <w:rsid w:val="006E1EF5"/>
    <w:rsid w:val="00791CCE"/>
    <w:rsid w:val="00797D85"/>
    <w:rsid w:val="007C5D3D"/>
    <w:rsid w:val="00817996"/>
    <w:rsid w:val="00896786"/>
    <w:rsid w:val="008A4774"/>
    <w:rsid w:val="008A4CC4"/>
    <w:rsid w:val="008D6FEA"/>
    <w:rsid w:val="009072A3"/>
    <w:rsid w:val="009434CE"/>
    <w:rsid w:val="00985D09"/>
    <w:rsid w:val="009E539C"/>
    <w:rsid w:val="009E7514"/>
    <w:rsid w:val="00A06F7B"/>
    <w:rsid w:val="00A11B80"/>
    <w:rsid w:val="00A31288"/>
    <w:rsid w:val="00A60BED"/>
    <w:rsid w:val="00A7633A"/>
    <w:rsid w:val="00AA558D"/>
    <w:rsid w:val="00AA69E3"/>
    <w:rsid w:val="00AB456D"/>
    <w:rsid w:val="00AC0205"/>
    <w:rsid w:val="00AE5945"/>
    <w:rsid w:val="00AE744F"/>
    <w:rsid w:val="00B038D2"/>
    <w:rsid w:val="00B6035A"/>
    <w:rsid w:val="00B60D7B"/>
    <w:rsid w:val="00B72642"/>
    <w:rsid w:val="00C2623F"/>
    <w:rsid w:val="00C95CD7"/>
    <w:rsid w:val="00CA611D"/>
    <w:rsid w:val="00CB6E6F"/>
    <w:rsid w:val="00CC5EC1"/>
    <w:rsid w:val="00D01D2F"/>
    <w:rsid w:val="00D10616"/>
    <w:rsid w:val="00D10EFC"/>
    <w:rsid w:val="00D65E74"/>
    <w:rsid w:val="00D70215"/>
    <w:rsid w:val="00DE11A9"/>
    <w:rsid w:val="00DF61C9"/>
    <w:rsid w:val="00E00797"/>
    <w:rsid w:val="00E01B77"/>
    <w:rsid w:val="00E50ED9"/>
    <w:rsid w:val="00E56062"/>
    <w:rsid w:val="00E629FE"/>
    <w:rsid w:val="00E83A6F"/>
    <w:rsid w:val="00EA1B11"/>
    <w:rsid w:val="00EC2CE4"/>
    <w:rsid w:val="00EC5DBC"/>
    <w:rsid w:val="00ED2E66"/>
    <w:rsid w:val="00F17372"/>
    <w:rsid w:val="00F57486"/>
    <w:rsid w:val="00F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F00F-1280-465B-988A-C256F931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901A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71A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7</cp:revision>
  <cp:lastPrinted>2018-04-06T09:06:00Z</cp:lastPrinted>
  <dcterms:created xsi:type="dcterms:W3CDTF">2017-03-20T12:54:00Z</dcterms:created>
  <dcterms:modified xsi:type="dcterms:W3CDTF">2018-04-06T09:07:00Z</dcterms:modified>
</cp:coreProperties>
</file>