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A6" w:rsidRDefault="003B25A6" w:rsidP="003B25A6">
      <w:pPr>
        <w:jc w:val="center"/>
      </w:pPr>
      <w:r>
        <w:t>Protokół Nr  6.2015</w:t>
      </w:r>
    </w:p>
    <w:p w:rsidR="003B25A6" w:rsidRDefault="003B25A6" w:rsidP="003B25A6">
      <w:pPr>
        <w:jc w:val="center"/>
      </w:pPr>
      <w:r>
        <w:t>ze wspólnego posiedzenia komisji działających przy Radzie Gminy</w:t>
      </w:r>
    </w:p>
    <w:p w:rsidR="003B25A6" w:rsidRDefault="003B25A6" w:rsidP="003B25A6">
      <w:pPr>
        <w:jc w:val="center"/>
      </w:pPr>
      <w:r>
        <w:t>odbytego w dniu 20 listopada 2015 r.</w:t>
      </w:r>
    </w:p>
    <w:p w:rsidR="003B25A6" w:rsidRDefault="003B25A6" w:rsidP="003B25A6">
      <w:r>
        <w:t>W posiedzeniu udział wzięli członkowie komisji:</w:t>
      </w:r>
    </w:p>
    <w:p w:rsidR="003B25A6" w:rsidRDefault="003B25A6" w:rsidP="003B25A6">
      <w:pPr>
        <w:rPr>
          <w:b/>
        </w:rPr>
      </w:pPr>
      <w:r>
        <w:rPr>
          <w:b/>
        </w:rPr>
        <w:t>Komisja Gospodarki i Finansów  Gminy;</w:t>
      </w:r>
    </w:p>
    <w:p w:rsidR="003B25A6" w:rsidRDefault="003B25A6" w:rsidP="003B25A6">
      <w:r>
        <w:t>1.Kordulski Wiesław</w:t>
      </w:r>
    </w:p>
    <w:p w:rsidR="003B25A6" w:rsidRDefault="003B25A6" w:rsidP="003B25A6">
      <w:r>
        <w:t>2.Jamiołkowski Emil</w:t>
      </w:r>
    </w:p>
    <w:p w:rsidR="003B25A6" w:rsidRDefault="003B25A6" w:rsidP="003B25A6">
      <w:r>
        <w:t>3.Kulesza Piotr</w:t>
      </w:r>
    </w:p>
    <w:p w:rsidR="003B25A6" w:rsidRDefault="003B25A6" w:rsidP="003B25A6">
      <w:r>
        <w:t>4.Choiński Mariusz</w:t>
      </w:r>
    </w:p>
    <w:p w:rsidR="003B25A6" w:rsidRDefault="003B25A6" w:rsidP="003B25A6">
      <w:pPr>
        <w:rPr>
          <w:b/>
        </w:rPr>
      </w:pPr>
      <w:r>
        <w:rPr>
          <w:b/>
        </w:rPr>
        <w:t>Komisja Spraw Społecznych ;</w:t>
      </w:r>
    </w:p>
    <w:p w:rsidR="003B25A6" w:rsidRDefault="003B25A6" w:rsidP="003B25A6">
      <w:r>
        <w:t>1.Grodzka Krystyna</w:t>
      </w:r>
    </w:p>
    <w:p w:rsidR="003B25A6" w:rsidRDefault="003B25A6" w:rsidP="003B25A6">
      <w:r>
        <w:t>2.Kulesza Witold</w:t>
      </w:r>
    </w:p>
    <w:p w:rsidR="003B25A6" w:rsidRDefault="003B25A6" w:rsidP="003B25A6">
      <w:r>
        <w:t xml:space="preserve">3.Łubnicki Grzegorz </w:t>
      </w:r>
    </w:p>
    <w:p w:rsidR="003B25A6" w:rsidRDefault="003B25A6" w:rsidP="003B25A6">
      <w:r>
        <w:t>4. Kalinowski  Arkadiusz</w:t>
      </w:r>
    </w:p>
    <w:p w:rsidR="003B25A6" w:rsidRDefault="003B25A6" w:rsidP="003B25A6">
      <w:pPr>
        <w:rPr>
          <w:b/>
        </w:rPr>
      </w:pPr>
      <w:r>
        <w:rPr>
          <w:b/>
        </w:rPr>
        <w:t xml:space="preserve"> Komisja Uchwałodawcza;</w:t>
      </w:r>
    </w:p>
    <w:p w:rsidR="003B25A6" w:rsidRDefault="003B25A6" w:rsidP="003B25A6">
      <w:r>
        <w:t>1.Sokołowski Wojciech</w:t>
      </w:r>
    </w:p>
    <w:p w:rsidR="003B25A6" w:rsidRDefault="003B25A6" w:rsidP="003B25A6">
      <w:r>
        <w:t>2. Grodzki Grzegorz</w:t>
      </w:r>
    </w:p>
    <w:p w:rsidR="003B25A6" w:rsidRDefault="003B25A6" w:rsidP="003B25A6">
      <w:r>
        <w:t>3. Grodzka Krystyna</w:t>
      </w:r>
    </w:p>
    <w:p w:rsidR="003B25A6" w:rsidRDefault="003B25A6" w:rsidP="003B25A6">
      <w:r>
        <w:t>4. Kalinowski Arkadiusz</w:t>
      </w:r>
    </w:p>
    <w:p w:rsidR="003B25A6" w:rsidRDefault="003B25A6" w:rsidP="003B25A6">
      <w:pPr>
        <w:rPr>
          <w:b/>
        </w:rPr>
      </w:pPr>
      <w:r>
        <w:rPr>
          <w:b/>
        </w:rPr>
        <w:t>Komisja Rewizyjna;</w:t>
      </w:r>
    </w:p>
    <w:p w:rsidR="003B25A6" w:rsidRDefault="003B25A6" w:rsidP="003B25A6">
      <w:r>
        <w:t>1. Gołębiewski Kazimierz</w:t>
      </w:r>
    </w:p>
    <w:p w:rsidR="003B25A6" w:rsidRDefault="003B25A6" w:rsidP="003B25A6">
      <w:r>
        <w:t>2.Grodzki Grzegorz</w:t>
      </w:r>
    </w:p>
    <w:p w:rsidR="003B25A6" w:rsidRDefault="003B25A6" w:rsidP="003B25A6">
      <w:r>
        <w:t>3.  Wiśniewski Stanisław</w:t>
      </w:r>
    </w:p>
    <w:p w:rsidR="003B25A6" w:rsidRPr="005A5B34" w:rsidRDefault="008A0ADC" w:rsidP="003B25A6">
      <w:pPr>
        <w:rPr>
          <w:b/>
        </w:rPr>
      </w:pPr>
      <w:r w:rsidRPr="005A5B34">
        <w:rPr>
          <w:b/>
        </w:rPr>
        <w:t>Radni nieobecni;</w:t>
      </w:r>
    </w:p>
    <w:p w:rsidR="008A0ADC" w:rsidRDefault="008A0ADC" w:rsidP="008A0ADC">
      <w:r>
        <w:t>1.Wnorowska Danuta</w:t>
      </w:r>
    </w:p>
    <w:p w:rsidR="003B25A6" w:rsidRDefault="003B25A6" w:rsidP="003B25A6">
      <w:pPr>
        <w:rPr>
          <w:b/>
        </w:rPr>
      </w:pPr>
      <w:r>
        <w:rPr>
          <w:b/>
        </w:rPr>
        <w:t>Ponadto w komisji udział wzięli:</w:t>
      </w:r>
    </w:p>
    <w:p w:rsidR="003B25A6" w:rsidRDefault="003B25A6" w:rsidP="003B25A6">
      <w:r>
        <w:t>1.Wnorowski Marek – Przewodniczący Rady</w:t>
      </w:r>
    </w:p>
    <w:p w:rsidR="003B25A6" w:rsidRDefault="003B25A6" w:rsidP="003B25A6">
      <w:r>
        <w:t>2.Grochowski Józef - Wójt Gminy</w:t>
      </w:r>
    </w:p>
    <w:p w:rsidR="003B25A6" w:rsidRDefault="003B25A6" w:rsidP="003B25A6">
      <w:r>
        <w:t xml:space="preserve">3. </w:t>
      </w:r>
      <w:proofErr w:type="spellStart"/>
      <w:r>
        <w:t>Klewinowska</w:t>
      </w:r>
      <w:proofErr w:type="spellEnd"/>
      <w:r>
        <w:t xml:space="preserve"> Ewa – Skarbnik Gminy</w:t>
      </w:r>
    </w:p>
    <w:p w:rsidR="003B25A6" w:rsidRDefault="003B25A6" w:rsidP="003B25A6">
      <w:r>
        <w:t>4.Sekretarz Gminy – Hanna Włostowska</w:t>
      </w:r>
    </w:p>
    <w:p w:rsidR="003B25A6" w:rsidRDefault="003B25A6" w:rsidP="003B25A6">
      <w:pPr>
        <w:rPr>
          <w:b/>
        </w:rPr>
      </w:pPr>
      <w:r>
        <w:rPr>
          <w:b/>
        </w:rPr>
        <w:t>Porządek posiedzenia:</w:t>
      </w:r>
    </w:p>
    <w:p w:rsidR="003B25A6" w:rsidRDefault="003B25A6" w:rsidP="003B25A6">
      <w:r>
        <w:lastRenderedPageBreak/>
        <w:t>1. Otwarcie posiedzenia</w:t>
      </w:r>
    </w:p>
    <w:p w:rsidR="003B25A6" w:rsidRDefault="003B25A6" w:rsidP="003B25A6">
      <w:r>
        <w:t>2. Przyjęcie  porządku  posiedzenia  komisji.</w:t>
      </w:r>
    </w:p>
    <w:p w:rsidR="003B25A6" w:rsidRDefault="003B25A6" w:rsidP="003B25A6">
      <w:r>
        <w:t>3. Przyjęcie protokołu z poprzedniego posiedzenia.</w:t>
      </w:r>
    </w:p>
    <w:p w:rsidR="003B25A6" w:rsidRDefault="003B25A6" w:rsidP="003B25A6">
      <w:r>
        <w:t>4. Omówienie uchwał na IX  sesję Rady Gminy.</w:t>
      </w:r>
    </w:p>
    <w:p w:rsidR="003B25A6" w:rsidRDefault="003B25A6" w:rsidP="003B25A6">
      <w:r>
        <w:t>5.Sprawy bieżące</w:t>
      </w:r>
    </w:p>
    <w:p w:rsidR="003B25A6" w:rsidRDefault="003B25A6" w:rsidP="003B25A6">
      <w:r>
        <w:t>6.Zamknięcie  posiedzenia.</w:t>
      </w:r>
    </w:p>
    <w:p w:rsidR="003B25A6" w:rsidRDefault="003B25A6" w:rsidP="003B25A6">
      <w:pPr>
        <w:spacing w:line="360" w:lineRule="auto"/>
        <w:jc w:val="both"/>
      </w:pPr>
      <w:r>
        <w:t xml:space="preserve">Ad. 1. Wspólne  posiedzenie Komisji Rady odbyło się w Sali konferencyjnej Urzędu Gminy w Kuleszach Kościelnych  ul. Główna 6. Wspólne posiedzenie komisji otworzył  Przewodniczący Rady Marek </w:t>
      </w:r>
      <w:proofErr w:type="spellStart"/>
      <w:r>
        <w:t>Wnorowski</w:t>
      </w:r>
      <w:proofErr w:type="spellEnd"/>
      <w:r>
        <w:t xml:space="preserve">, który powitał wszystkich obecnych na  wspólnym  posiedzeniu komisji. A następnie na podstawie listy obecności poinformował, że na ogólną liczbę 15 członków komisji, w posiedzeniu uczestniczy 15 członków komisji. </w:t>
      </w:r>
    </w:p>
    <w:p w:rsidR="003B25A6" w:rsidRDefault="003B25A6" w:rsidP="003B25A6">
      <w:pPr>
        <w:spacing w:line="360" w:lineRule="auto"/>
        <w:jc w:val="both"/>
      </w:pPr>
      <w:r>
        <w:t xml:space="preserve">Ad 2. Przewodniczący Rady Marek </w:t>
      </w:r>
      <w:proofErr w:type="spellStart"/>
      <w:r>
        <w:t>Wnorowski</w:t>
      </w:r>
      <w:proofErr w:type="spellEnd"/>
      <w:r>
        <w:t xml:space="preserve"> zapoznał komisje z  porządkiem obrad, zmian nie wprowadzono. Następnie Przewodniczący Rady przeprowadził jawne głosowanie  nad przyjęciem porządku posiedzenia komisji, za przyjęciem porządku posiedzenia głosowało 15 radnych, przeciwnych nie było, wstrzymujących się od głosu nie było. Porządek posiedzenia został przyjęty.</w:t>
      </w:r>
    </w:p>
    <w:p w:rsidR="003B25A6" w:rsidRDefault="003B25A6" w:rsidP="003B25A6">
      <w:pPr>
        <w:spacing w:line="360" w:lineRule="auto"/>
        <w:jc w:val="both"/>
      </w:pPr>
      <w:r>
        <w:t>Ad 3. Przyjęcie protokołu z poprzedniego posiedzenia.</w:t>
      </w:r>
    </w:p>
    <w:p w:rsidR="003B25A6" w:rsidRDefault="003B25A6" w:rsidP="003B25A6">
      <w:pPr>
        <w:spacing w:line="360" w:lineRule="auto"/>
        <w:jc w:val="both"/>
      </w:pPr>
      <w:r>
        <w:t>Przewodniczący Rady przeprowadził jawne głosowanie  nad przyjęciem protokołu z poprzedniego posiedzenia komisji, za przyjęciem  protokołu  głosowało 15 radnych, przeciwnych nie było, wstrzymujących się od głosu nie było. Protokół został przyjęty.</w:t>
      </w:r>
    </w:p>
    <w:p w:rsidR="003B25A6" w:rsidRDefault="003B25A6" w:rsidP="003B25A6">
      <w:pPr>
        <w:spacing w:line="360" w:lineRule="auto"/>
        <w:jc w:val="both"/>
      </w:pPr>
      <w:r>
        <w:t>Ad. 4. Omówienie uchwał na VIII sesję Rady Gminy.</w:t>
      </w:r>
    </w:p>
    <w:p w:rsidR="008A0ADC" w:rsidRDefault="008A0ADC" w:rsidP="000A3147">
      <w:pPr>
        <w:pStyle w:val="NormalnyWeb"/>
        <w:numPr>
          <w:ilvl w:val="0"/>
          <w:numId w:val="2"/>
        </w:numPr>
        <w:shd w:val="clear" w:color="auto" w:fill="FFFFFF"/>
        <w:spacing w:before="0" w:beforeAutospacing="0" w:after="0" w:afterAutospacing="0" w:line="360" w:lineRule="auto"/>
      </w:pPr>
      <w:r>
        <w:t xml:space="preserve">zmian w budżecie gminy na 2015 r. </w:t>
      </w:r>
    </w:p>
    <w:p w:rsidR="00FE006C" w:rsidRDefault="00FE006C" w:rsidP="00FE006C">
      <w:pPr>
        <w:pStyle w:val="NormalnyWeb"/>
        <w:shd w:val="clear" w:color="auto" w:fill="FFFFFF"/>
        <w:spacing w:before="0" w:beforeAutospacing="0" w:after="0" w:afterAutospacing="0" w:line="360" w:lineRule="auto"/>
        <w:ind w:left="720"/>
      </w:pPr>
      <w:r>
        <w:t xml:space="preserve">Projekt uchwały omówiła Skarbnik Gminy Ewa </w:t>
      </w:r>
      <w:proofErr w:type="spellStart"/>
      <w:r>
        <w:t>Klewinowska</w:t>
      </w:r>
      <w:proofErr w:type="spellEnd"/>
      <w:r>
        <w:t>, zmiany w budżecie gminy wynikają  z otrzymanych pism od Wojewody tj. zmniejszenie dotacji celowej o 0,30 zł. i wprowadzeniu dotacji celowej w wysokości 400 zł.  Z przeznaczeniem na ubezpieczenie społeczne w pomocy społecznej.</w:t>
      </w:r>
    </w:p>
    <w:p w:rsidR="000A3147" w:rsidRDefault="00FE006C" w:rsidP="000A3147">
      <w:pPr>
        <w:pStyle w:val="NormalnyWeb"/>
        <w:shd w:val="clear" w:color="auto" w:fill="FFFFFF"/>
        <w:spacing w:before="0" w:beforeAutospacing="0" w:after="0" w:afterAutospacing="0" w:line="360" w:lineRule="auto"/>
        <w:ind w:left="720"/>
      </w:pPr>
      <w:r>
        <w:t>Komisje pozytywnie zaopiniowały projekt uchwały. Pyta</w:t>
      </w:r>
      <w:r w:rsidR="00EE2D47">
        <w:t>ń</w:t>
      </w:r>
      <w:r>
        <w:t xml:space="preserve"> nie zgłoszono.</w:t>
      </w:r>
    </w:p>
    <w:p w:rsidR="008A0ADC" w:rsidRDefault="008A0ADC" w:rsidP="00EE2D47">
      <w:pPr>
        <w:pStyle w:val="NormalnyWeb"/>
        <w:numPr>
          <w:ilvl w:val="0"/>
          <w:numId w:val="2"/>
        </w:numPr>
        <w:shd w:val="clear" w:color="auto" w:fill="FFFFFF"/>
        <w:spacing w:before="0" w:beforeAutospacing="0" w:after="0" w:afterAutospacing="0" w:line="360" w:lineRule="auto"/>
      </w:pPr>
      <w:r>
        <w:t>określenia wysokości stawek podatku od nieruchomości,</w:t>
      </w:r>
      <w:r w:rsidR="00EE2D47">
        <w:t xml:space="preserve"> </w:t>
      </w:r>
    </w:p>
    <w:p w:rsidR="00EE2D47" w:rsidRDefault="00EE2D47" w:rsidP="00EE2D47">
      <w:pPr>
        <w:pStyle w:val="NormalnyWeb"/>
        <w:shd w:val="clear" w:color="auto" w:fill="FFFFFF"/>
        <w:spacing w:before="0" w:beforeAutospacing="0" w:after="0" w:afterAutospacing="0" w:line="360" w:lineRule="auto"/>
        <w:ind w:left="720"/>
      </w:pPr>
      <w:r>
        <w:t>Projekt uchwały przedstawiła Pani Teresa Leśniewska pracownik gminy, zmiany w stawkach podatku od nieruchomości zostały wprowadzone zgodnie z ustawą o podatkach i opłatach lokalnych dotyczy to § 1 pkt.</w:t>
      </w:r>
      <w:r w:rsidR="00D03762">
        <w:t xml:space="preserve"> 1</w:t>
      </w:r>
      <w:r>
        <w:t xml:space="preserve"> </w:t>
      </w:r>
      <w:proofErr w:type="spellStart"/>
      <w:r>
        <w:t>ppkt</w:t>
      </w:r>
      <w:proofErr w:type="spellEnd"/>
      <w:r>
        <w:t xml:space="preserve"> b projektu uchwały</w:t>
      </w:r>
      <w:r w:rsidR="00D03762">
        <w:t xml:space="preserve"> oraz został wprowadzony nowy </w:t>
      </w:r>
      <w:proofErr w:type="spellStart"/>
      <w:r w:rsidR="00D03762">
        <w:t>ppkt</w:t>
      </w:r>
      <w:proofErr w:type="spellEnd"/>
      <w:r w:rsidR="00D03762">
        <w:t>. d. Pozostałe stawki podatku od nieruchomości pozostają na poziomie roku 2015.</w:t>
      </w:r>
    </w:p>
    <w:p w:rsidR="00D03762" w:rsidRDefault="00D03762" w:rsidP="00EE2D47">
      <w:pPr>
        <w:pStyle w:val="NormalnyWeb"/>
        <w:shd w:val="clear" w:color="auto" w:fill="FFFFFF"/>
        <w:spacing w:before="0" w:beforeAutospacing="0" w:after="0" w:afterAutospacing="0" w:line="360" w:lineRule="auto"/>
        <w:ind w:left="720"/>
      </w:pPr>
      <w:r>
        <w:lastRenderedPageBreak/>
        <w:t>Komisje pozytywnie zaopiniowały projekt uchwały. Uwag nie zgłoszono</w:t>
      </w:r>
    </w:p>
    <w:p w:rsidR="00EE2D47" w:rsidRDefault="00EE2D47" w:rsidP="00EE2D47">
      <w:pPr>
        <w:pStyle w:val="NormalnyWeb"/>
        <w:shd w:val="clear" w:color="auto" w:fill="FFFFFF"/>
        <w:spacing w:before="0" w:beforeAutospacing="0" w:after="0" w:afterAutospacing="0" w:line="360" w:lineRule="auto"/>
        <w:ind w:left="720"/>
      </w:pPr>
    </w:p>
    <w:p w:rsidR="008A0ADC" w:rsidRDefault="008A0ADC" w:rsidP="00D03762">
      <w:pPr>
        <w:pStyle w:val="NormalnyWeb"/>
        <w:numPr>
          <w:ilvl w:val="0"/>
          <w:numId w:val="2"/>
        </w:numPr>
        <w:shd w:val="clear" w:color="auto" w:fill="FFFFFF"/>
        <w:spacing w:before="0" w:beforeAutospacing="0" w:after="0" w:afterAutospacing="0" w:line="360" w:lineRule="auto"/>
      </w:pPr>
      <w:r>
        <w:t>określenia wysokości stawek podatku od  środków transportowych,</w:t>
      </w:r>
    </w:p>
    <w:p w:rsidR="00D03762" w:rsidRDefault="00D03762" w:rsidP="00D03762">
      <w:pPr>
        <w:pStyle w:val="NormalnyWeb"/>
        <w:shd w:val="clear" w:color="auto" w:fill="FFFFFF"/>
        <w:spacing w:before="0" w:beforeAutospacing="0" w:after="0" w:afterAutospacing="0" w:line="360" w:lineRule="auto"/>
        <w:ind w:left="720"/>
      </w:pPr>
      <w:r>
        <w:t xml:space="preserve">Projekt uchwały przedstawiła Pani Teresa Leśniewska pracownik gminy, wprowadzane są zmiany zgodnie z ustawą o podatkach i opłatach lokalnych zmiana </w:t>
      </w:r>
      <w:proofErr w:type="spellStart"/>
      <w:r>
        <w:t>ww</w:t>
      </w:r>
      <w:proofErr w:type="spellEnd"/>
      <w:r>
        <w:t xml:space="preserve"> uchwale dotyczy §  1ust.1 pkt.7 dotyczy to autobusów, gdzie zostały rozdzielone  na ilości miejsc do siedzenia poza miejscem kierowcy tj. mniejszej niż 22 miejsca i równej lub wyższej niż 22 miejsca,</w:t>
      </w:r>
      <w:r w:rsidR="008F3081">
        <w:t xml:space="preserve"> </w:t>
      </w:r>
      <w:r>
        <w:t>pozostałe stawki podatku od środ</w:t>
      </w:r>
      <w:r w:rsidR="008F3081">
        <w:t>k</w:t>
      </w:r>
      <w:r>
        <w:t>ów transportowych pozostają na poziomie roku 2015.</w:t>
      </w:r>
    </w:p>
    <w:p w:rsidR="008F3081" w:rsidRDefault="008F3081" w:rsidP="00D03762">
      <w:pPr>
        <w:pStyle w:val="NormalnyWeb"/>
        <w:shd w:val="clear" w:color="auto" w:fill="FFFFFF"/>
        <w:spacing w:before="0" w:beforeAutospacing="0" w:after="0" w:afterAutospacing="0" w:line="360" w:lineRule="auto"/>
        <w:ind w:left="720"/>
      </w:pPr>
      <w:r>
        <w:t>Komisje pozytywnie zaopiniowały projekt uchwały . Uwag nie zgłoszono.</w:t>
      </w:r>
    </w:p>
    <w:p w:rsidR="008F3081" w:rsidRDefault="008F3081" w:rsidP="00D03762">
      <w:pPr>
        <w:pStyle w:val="NormalnyWeb"/>
        <w:shd w:val="clear" w:color="auto" w:fill="FFFFFF"/>
        <w:spacing w:before="0" w:beforeAutospacing="0" w:after="0" w:afterAutospacing="0" w:line="360" w:lineRule="auto"/>
        <w:ind w:left="720"/>
      </w:pPr>
      <w:r>
        <w:t xml:space="preserve">Ponadto Pani Leśniewska </w:t>
      </w:r>
      <w:r w:rsidR="00971072">
        <w:t>poinformowała, że nie będzie podejmowana uchwała w sprawie podatku rolnego, ponieważ stawki podatku rolnego będą liczone wg. Komunikatu Prezesa Głównego Urzędu Statystycznego  z dnia 19 października 2015 r. w sprawie średniej ceny skupu żyta za okres 11 kwartałów będącej podstawą do ustalenia podatku rolnego na rok podatkowy 2016</w:t>
      </w:r>
      <w:r w:rsidR="001C2F22">
        <w:t xml:space="preserve"> (M.P. z 2015 poz.1025)</w:t>
      </w:r>
      <w:r w:rsidR="00971072">
        <w:t xml:space="preserve">. Średnia cena skupu żyta za okres 11 kwartałów poprzedzających  kwartał poprzedzający rok podatkowy 2016 wynosi  53,75 zł za 1 q. Do ustalenia podatku bierze się 2,5 q żyta. Podatek rolny na 2016 rok będzie wynosił 134,37 zł z 1 ha przeliczeniowego. </w:t>
      </w:r>
    </w:p>
    <w:p w:rsidR="008A0ADC" w:rsidRDefault="008A0ADC" w:rsidP="001C2F22">
      <w:pPr>
        <w:pStyle w:val="NormalnyWeb"/>
        <w:numPr>
          <w:ilvl w:val="0"/>
          <w:numId w:val="2"/>
        </w:numPr>
        <w:shd w:val="clear" w:color="auto" w:fill="FFFFFF"/>
        <w:spacing w:before="0" w:beforeAutospacing="0" w:after="0" w:afterAutospacing="0" w:line="360" w:lineRule="auto"/>
      </w:pPr>
      <w:r>
        <w:t>przedłużenia czasu obowiązywania taryfy dla zbiorowego zaopatrzenia w wodę odbiorców indywidualnych,</w:t>
      </w:r>
    </w:p>
    <w:p w:rsidR="005A5B34" w:rsidRDefault="005A5B34" w:rsidP="005A5B34">
      <w:pPr>
        <w:pStyle w:val="NormalnyWeb"/>
        <w:shd w:val="clear" w:color="auto" w:fill="FFFFFF"/>
        <w:spacing w:before="0" w:beforeAutospacing="0" w:after="0" w:afterAutospacing="0" w:line="360" w:lineRule="auto"/>
        <w:ind w:left="720"/>
      </w:pPr>
      <w:r>
        <w:t>Pan Wójt Józef Grochowski zakomunikował  komisjom, że  chce utrzymać cenę wody na 2016 rok na poziomie roku 2015 tj. za 1m</w:t>
      </w:r>
      <w:r>
        <w:rPr>
          <w:vertAlign w:val="superscript"/>
        </w:rPr>
        <w:t xml:space="preserve">3 </w:t>
      </w:r>
      <w:r>
        <w:t xml:space="preserve">  cena wody dla odbiorców indywidualnych 2,25 zł +8 % Vat- 2,43 zł brutto, miesięczna oplata abonamentowa 3.54zl+8% Vat – 3,82 zł. brutto.</w:t>
      </w:r>
    </w:p>
    <w:p w:rsidR="001C2F22" w:rsidRDefault="005A5B34" w:rsidP="005A5B34">
      <w:pPr>
        <w:pStyle w:val="NormalnyWeb"/>
        <w:shd w:val="clear" w:color="auto" w:fill="FFFFFF"/>
        <w:spacing w:before="0" w:beforeAutospacing="0" w:after="0" w:afterAutospacing="0" w:line="360" w:lineRule="auto"/>
        <w:ind w:left="720"/>
      </w:pPr>
      <w:r>
        <w:t xml:space="preserve">Komisje pozytywnie zaopiniowały projekt uchwały. Uwag nie zgłoszono. </w:t>
      </w:r>
    </w:p>
    <w:p w:rsidR="008A0ADC" w:rsidRDefault="008A0ADC" w:rsidP="005A5B34">
      <w:pPr>
        <w:pStyle w:val="NormalnyWeb"/>
        <w:numPr>
          <w:ilvl w:val="0"/>
          <w:numId w:val="2"/>
        </w:numPr>
        <w:shd w:val="clear" w:color="auto" w:fill="FFFFFF"/>
        <w:spacing w:before="0" w:beforeAutospacing="0" w:after="0" w:afterAutospacing="0" w:line="360" w:lineRule="auto"/>
      </w:pPr>
      <w:r>
        <w:t xml:space="preserve">określenia zasad zwrotu wydatków  na pomoc rzeczową, zasiłki celowe i zasiłki </w:t>
      </w:r>
      <w:r w:rsidR="000A3147">
        <w:t xml:space="preserve">   </w:t>
      </w:r>
      <w:r>
        <w:t xml:space="preserve">okresowe, </w:t>
      </w:r>
    </w:p>
    <w:p w:rsidR="005A5B34" w:rsidRDefault="005A5B34" w:rsidP="005A5B34">
      <w:pPr>
        <w:pStyle w:val="NormalnyWeb"/>
        <w:shd w:val="clear" w:color="auto" w:fill="FFFFFF"/>
        <w:spacing w:before="0" w:beforeAutospacing="0" w:after="0" w:afterAutospacing="0" w:line="360" w:lineRule="auto"/>
        <w:ind w:left="720"/>
      </w:pPr>
      <w:r>
        <w:t>Projekt uchwały przedstawił Kierownik OPS Tomasz Kulesza, w projekcie uchwały określa się zasady zwrotu wydatków na świadczenia pomocy społecznej udzielone w formie usług, pomocy rzeczowej , zasiłków na ekonomiczne usamodzielnienie, zasiłków okresowych i celowych w przypadku przekroczenia przez osobę lub rodzinę kwoty kryterium dochodowego</w:t>
      </w:r>
      <w:r w:rsidR="00CB004C">
        <w:t xml:space="preserve"> określonego w ustawie o pomocy społecznej</w:t>
      </w:r>
      <w:r>
        <w:t xml:space="preserve"> podlegają zwrotowi w części i w całości.</w:t>
      </w:r>
      <w:r w:rsidR="00CB004C">
        <w:t xml:space="preserve"> W przypadkach szczególnie uzasadnionych właściwy </w:t>
      </w:r>
      <w:r w:rsidR="00CB004C">
        <w:lastRenderedPageBreak/>
        <w:t>organ może odstąpić od żądania takiego zwrotu , umorzyć  w całości lub w części, odroczyć termin płatności albo rozłożyć na raty.</w:t>
      </w:r>
      <w:r>
        <w:t xml:space="preserve"> </w:t>
      </w:r>
    </w:p>
    <w:p w:rsidR="00CB004C" w:rsidRDefault="00CB004C" w:rsidP="005A5B34">
      <w:pPr>
        <w:pStyle w:val="NormalnyWeb"/>
        <w:shd w:val="clear" w:color="auto" w:fill="FFFFFF"/>
        <w:spacing w:before="0" w:beforeAutospacing="0" w:after="0" w:afterAutospacing="0" w:line="360" w:lineRule="auto"/>
        <w:ind w:left="720"/>
      </w:pPr>
      <w:r>
        <w:t>Komisje pozytywnie zaopiniowały projekt uchwały. Uwag nie zgłoszono.</w:t>
      </w:r>
    </w:p>
    <w:p w:rsidR="008A0ADC" w:rsidRDefault="008A0ADC" w:rsidP="00CB004C">
      <w:pPr>
        <w:pStyle w:val="NormalnyWeb"/>
        <w:numPr>
          <w:ilvl w:val="0"/>
          <w:numId w:val="2"/>
        </w:numPr>
        <w:shd w:val="clear" w:color="auto" w:fill="FFFFFF"/>
        <w:spacing w:before="0" w:beforeAutospacing="0" w:after="0" w:afterAutospacing="0" w:line="360" w:lineRule="auto"/>
      </w:pPr>
      <w:r>
        <w:t>uchwalenia  Gminnego Programu Profilaktyki  i Rozwiązywania Problemów  Alkoholowych na 2016 rok,</w:t>
      </w:r>
    </w:p>
    <w:p w:rsidR="00CB004C" w:rsidRDefault="000C5D2C" w:rsidP="00CB004C">
      <w:pPr>
        <w:pStyle w:val="NormalnyWeb"/>
        <w:shd w:val="clear" w:color="auto" w:fill="FFFFFF"/>
        <w:spacing w:before="0" w:beforeAutospacing="0" w:after="0" w:afterAutospacing="0" w:line="360" w:lineRule="auto"/>
        <w:ind w:left="720"/>
      </w:pPr>
      <w:r>
        <w:t xml:space="preserve">Projekt uchwały przedstawiła Sekretarz Gminy Hanna Włostowska, zgodnie z ustawą </w:t>
      </w:r>
      <w:r w:rsidR="004C09F5">
        <w:t>o wychowaniu</w:t>
      </w:r>
      <w:r w:rsidR="003873C6">
        <w:t xml:space="preserve"> w trzeźwości i przeciwdziałaniu alkoholizmowi Rada Gminy  ma obowiązek uchwalenia </w:t>
      </w:r>
      <w:proofErr w:type="spellStart"/>
      <w:r w:rsidR="003873C6">
        <w:t>ww</w:t>
      </w:r>
      <w:proofErr w:type="spellEnd"/>
      <w:r w:rsidR="003873C6">
        <w:t xml:space="preserve"> program na dany rok. Program zawiera ocenę  sytuacji w gminie  dotyczącą problemów alkoholowych, kierunki działań związane z profilaktyką i rozwiazywania problemów alkoholowych. Szczególny nacisk w programie położono na prowadzenie profilaktyki wśród dzieci  i młodzieży odnoście picia alkoholu i używani narkotyków  oraz kontrolę obrotu napojami alkoholowymi.</w:t>
      </w:r>
    </w:p>
    <w:p w:rsidR="003873C6" w:rsidRDefault="007C2A0C" w:rsidP="00CB004C">
      <w:pPr>
        <w:pStyle w:val="NormalnyWeb"/>
        <w:shd w:val="clear" w:color="auto" w:fill="FFFFFF"/>
        <w:spacing w:before="0" w:beforeAutospacing="0" w:after="0" w:afterAutospacing="0" w:line="360" w:lineRule="auto"/>
        <w:ind w:left="720"/>
      </w:pPr>
      <w:r>
        <w:t>Komisje pozytywnie zaopiniowały projekt uchwały. Uwag nie zgłoszono.</w:t>
      </w:r>
    </w:p>
    <w:p w:rsidR="008A0ADC" w:rsidRDefault="008A0ADC" w:rsidP="008A0ADC">
      <w:pPr>
        <w:pStyle w:val="NormalnyWeb"/>
        <w:shd w:val="clear" w:color="auto" w:fill="FFFFFF"/>
        <w:spacing w:before="0" w:beforeAutospacing="0" w:after="0" w:afterAutospacing="0" w:line="360" w:lineRule="auto"/>
      </w:pPr>
      <w:r>
        <w:t xml:space="preserve">g) uchwalenia Programu usuwania wyrobów  zawierających azbest z terenu Gminy Kulesze  Kościelne na lata 2014 -2032. </w:t>
      </w:r>
    </w:p>
    <w:p w:rsidR="00265949" w:rsidRPr="004A78F9" w:rsidRDefault="007C2A0C">
      <w:pPr>
        <w:rPr>
          <w:sz w:val="24"/>
          <w:szCs w:val="24"/>
        </w:rPr>
      </w:pPr>
      <w:r w:rsidRPr="004A78F9">
        <w:rPr>
          <w:sz w:val="24"/>
          <w:szCs w:val="24"/>
        </w:rPr>
        <w:t>Projekt  uchwały przedstawił Wójt Gminy, podstawowym celem sporządzenia Programu usuwania wyrobów zawierających azbest dla naszej gminy na lata 2014-2032 jest oczyszczenie jej z azbestu, poprzez  przedstawienia harmonogramu stopniowego usuwania wyrobów zawierających azbest. Inwentaryzacja azbestu na terenie gminy jest już zrobiona.</w:t>
      </w:r>
    </w:p>
    <w:p w:rsidR="007C2A0C" w:rsidRPr="004A78F9" w:rsidRDefault="007C2A0C">
      <w:pPr>
        <w:rPr>
          <w:sz w:val="24"/>
          <w:szCs w:val="24"/>
        </w:rPr>
      </w:pPr>
      <w:r w:rsidRPr="004A78F9">
        <w:rPr>
          <w:sz w:val="24"/>
          <w:szCs w:val="24"/>
        </w:rPr>
        <w:t>Komisje pozytywnie zaopiniowały projekt uchwały. Uwag nie zgłoszono.</w:t>
      </w:r>
    </w:p>
    <w:p w:rsidR="004A78F9" w:rsidRPr="004A78F9" w:rsidRDefault="004A78F9">
      <w:pPr>
        <w:rPr>
          <w:sz w:val="24"/>
          <w:szCs w:val="24"/>
        </w:rPr>
      </w:pPr>
      <w:r w:rsidRPr="004A78F9">
        <w:rPr>
          <w:sz w:val="24"/>
          <w:szCs w:val="24"/>
        </w:rPr>
        <w:t>Ad.5. Sprawy bieżące.</w:t>
      </w:r>
    </w:p>
    <w:p w:rsidR="004A78F9" w:rsidRPr="004A78F9" w:rsidRDefault="004A78F9">
      <w:pPr>
        <w:rPr>
          <w:sz w:val="24"/>
          <w:szCs w:val="24"/>
        </w:rPr>
      </w:pPr>
      <w:r w:rsidRPr="004A78F9">
        <w:rPr>
          <w:sz w:val="24"/>
          <w:szCs w:val="24"/>
        </w:rPr>
        <w:t>W sprawach bieżących Wójt Gminy Józef Grochowski poruszyła następujące sprawy;</w:t>
      </w:r>
    </w:p>
    <w:p w:rsidR="002A67F5" w:rsidRDefault="004A78F9">
      <w:pPr>
        <w:rPr>
          <w:sz w:val="24"/>
          <w:szCs w:val="24"/>
        </w:rPr>
      </w:pPr>
      <w:r w:rsidRPr="004A78F9">
        <w:rPr>
          <w:sz w:val="24"/>
          <w:szCs w:val="24"/>
        </w:rPr>
        <w:t>- 12 listopada br. odbył się przetarg na zakup energii elektrycznej</w:t>
      </w:r>
      <w:r w:rsidR="00AE6E67">
        <w:rPr>
          <w:sz w:val="24"/>
          <w:szCs w:val="24"/>
        </w:rPr>
        <w:t>, były 2 oferty PGE Białystok i Energa  Gdańsk. Przetarg wygrało PGE Białystok</w:t>
      </w:r>
      <w:r w:rsidR="002A67F5">
        <w:rPr>
          <w:sz w:val="24"/>
          <w:szCs w:val="24"/>
        </w:rPr>
        <w:t xml:space="preserve"> za 78 tys. zł brutto a Energa Gdańsk 84 tys. zł. </w:t>
      </w:r>
    </w:p>
    <w:p w:rsidR="004A78F9" w:rsidRDefault="002A67F5">
      <w:pPr>
        <w:rPr>
          <w:sz w:val="24"/>
          <w:szCs w:val="24"/>
        </w:rPr>
      </w:pPr>
      <w:r>
        <w:rPr>
          <w:sz w:val="24"/>
          <w:szCs w:val="24"/>
        </w:rPr>
        <w:t xml:space="preserve">- </w:t>
      </w:r>
      <w:r w:rsidR="001F4F8F">
        <w:rPr>
          <w:sz w:val="24"/>
          <w:szCs w:val="24"/>
        </w:rPr>
        <w:t>21 paź</w:t>
      </w:r>
      <w:r w:rsidR="000E6BC1">
        <w:rPr>
          <w:sz w:val="24"/>
          <w:szCs w:val="24"/>
        </w:rPr>
        <w:t xml:space="preserve">dziernika br. </w:t>
      </w:r>
      <w:r>
        <w:rPr>
          <w:sz w:val="24"/>
          <w:szCs w:val="24"/>
        </w:rPr>
        <w:t xml:space="preserve">odbył się przetarg na odbiór odpadów  komunalnych oferty złożyły </w:t>
      </w:r>
      <w:r w:rsidR="00AE6E67">
        <w:rPr>
          <w:sz w:val="24"/>
          <w:szCs w:val="24"/>
        </w:rPr>
        <w:t xml:space="preserve">  </w:t>
      </w:r>
      <w:r w:rsidR="0083424A">
        <w:rPr>
          <w:sz w:val="24"/>
          <w:szCs w:val="24"/>
        </w:rPr>
        <w:t xml:space="preserve">3 firmy. </w:t>
      </w:r>
      <w:proofErr w:type="spellStart"/>
      <w:r w:rsidR="0083424A">
        <w:rPr>
          <w:sz w:val="24"/>
          <w:szCs w:val="24"/>
        </w:rPr>
        <w:t>ZWiKC</w:t>
      </w:r>
      <w:proofErr w:type="spellEnd"/>
      <w:r w:rsidR="0083424A">
        <w:rPr>
          <w:sz w:val="24"/>
          <w:szCs w:val="24"/>
        </w:rPr>
        <w:t xml:space="preserve"> </w:t>
      </w:r>
      <w:proofErr w:type="spellStart"/>
      <w:r w:rsidR="0083424A">
        <w:rPr>
          <w:sz w:val="24"/>
          <w:szCs w:val="24"/>
        </w:rPr>
        <w:t>Wys.Maz</w:t>
      </w:r>
      <w:proofErr w:type="spellEnd"/>
      <w:r w:rsidR="0083424A">
        <w:rPr>
          <w:sz w:val="24"/>
          <w:szCs w:val="24"/>
        </w:rPr>
        <w:t xml:space="preserve">  za 296 tys. zł. , MPO Białystok</w:t>
      </w:r>
      <w:r w:rsidR="00393EA2">
        <w:rPr>
          <w:sz w:val="24"/>
          <w:szCs w:val="24"/>
        </w:rPr>
        <w:t xml:space="preserve"> </w:t>
      </w:r>
      <w:r w:rsidR="000E6BC1">
        <w:rPr>
          <w:sz w:val="24"/>
          <w:szCs w:val="24"/>
        </w:rPr>
        <w:t xml:space="preserve">344 tys. zł. </w:t>
      </w:r>
      <w:r w:rsidR="0083424A">
        <w:rPr>
          <w:sz w:val="24"/>
          <w:szCs w:val="24"/>
        </w:rPr>
        <w:t>, ASTWA Białystok</w:t>
      </w:r>
      <w:r w:rsidR="004A78F9" w:rsidRPr="004A78F9">
        <w:rPr>
          <w:sz w:val="24"/>
          <w:szCs w:val="24"/>
        </w:rPr>
        <w:t xml:space="preserve"> </w:t>
      </w:r>
      <w:r w:rsidR="000E6BC1">
        <w:rPr>
          <w:sz w:val="24"/>
          <w:szCs w:val="24"/>
        </w:rPr>
        <w:t>391 tys. zł. Przetarg z</w:t>
      </w:r>
      <w:r w:rsidR="002D4536">
        <w:rPr>
          <w:sz w:val="24"/>
          <w:szCs w:val="24"/>
        </w:rPr>
        <w:t xml:space="preserve">ostał unieważniony, ponieważ niespójne są zapisy SIWZ , formularza ofertowego  oraz  projekty umów powodują, że oferty , które zostały złożone przez wykonawców są nieporównywalne  i na ich podstawie nie można wybrać ofertę najkorzystniejszą.  </w:t>
      </w:r>
      <w:r w:rsidR="000E6BC1">
        <w:rPr>
          <w:sz w:val="24"/>
          <w:szCs w:val="24"/>
        </w:rPr>
        <w:t>Został ogłoszony  drugi przetarg na 18 listopada br. oferty złożyły 3 firmy, MPO Biały</w:t>
      </w:r>
      <w:r w:rsidR="001F4F8F">
        <w:rPr>
          <w:sz w:val="24"/>
          <w:szCs w:val="24"/>
        </w:rPr>
        <w:t>st</w:t>
      </w:r>
      <w:r w:rsidR="000E6BC1">
        <w:rPr>
          <w:sz w:val="24"/>
          <w:szCs w:val="24"/>
        </w:rPr>
        <w:t xml:space="preserve">ok 267 tys. zł. ZKC </w:t>
      </w:r>
      <w:proofErr w:type="spellStart"/>
      <w:r w:rsidR="000E6BC1">
        <w:rPr>
          <w:sz w:val="24"/>
          <w:szCs w:val="24"/>
        </w:rPr>
        <w:t>Wy</w:t>
      </w:r>
      <w:r w:rsidR="001F4F8F">
        <w:rPr>
          <w:sz w:val="24"/>
          <w:szCs w:val="24"/>
        </w:rPr>
        <w:t>s</w:t>
      </w:r>
      <w:proofErr w:type="spellEnd"/>
      <w:r w:rsidR="001F4F8F">
        <w:rPr>
          <w:sz w:val="24"/>
          <w:szCs w:val="24"/>
        </w:rPr>
        <w:t xml:space="preserve"> </w:t>
      </w:r>
      <w:proofErr w:type="spellStart"/>
      <w:r w:rsidR="001F4F8F">
        <w:rPr>
          <w:sz w:val="24"/>
          <w:szCs w:val="24"/>
        </w:rPr>
        <w:t>Maz</w:t>
      </w:r>
      <w:proofErr w:type="spellEnd"/>
      <w:r w:rsidR="001F4F8F">
        <w:rPr>
          <w:sz w:val="24"/>
          <w:szCs w:val="24"/>
        </w:rPr>
        <w:t>. – 308 tys. zł. ASTWA Biały</w:t>
      </w:r>
      <w:r w:rsidR="000E6BC1">
        <w:rPr>
          <w:sz w:val="24"/>
          <w:szCs w:val="24"/>
        </w:rPr>
        <w:t xml:space="preserve">stok 380 tys. zł. </w:t>
      </w:r>
      <w:r w:rsidR="001F4F8F">
        <w:rPr>
          <w:sz w:val="24"/>
          <w:szCs w:val="24"/>
        </w:rPr>
        <w:t>II p</w:t>
      </w:r>
      <w:r w:rsidR="00393EA2">
        <w:rPr>
          <w:sz w:val="24"/>
          <w:szCs w:val="24"/>
        </w:rPr>
        <w:t>rz</w:t>
      </w:r>
      <w:r w:rsidR="001F4F8F">
        <w:rPr>
          <w:sz w:val="24"/>
          <w:szCs w:val="24"/>
        </w:rPr>
        <w:t>etarg wygrało MPO Białystok</w:t>
      </w:r>
      <w:r w:rsidR="002D4536">
        <w:rPr>
          <w:sz w:val="24"/>
          <w:szCs w:val="24"/>
        </w:rPr>
        <w:t xml:space="preserve">,- nastąpił odbiór drogi do </w:t>
      </w:r>
      <w:proofErr w:type="spellStart"/>
      <w:r w:rsidR="002D4536">
        <w:rPr>
          <w:sz w:val="24"/>
          <w:szCs w:val="24"/>
        </w:rPr>
        <w:t>Giemzina</w:t>
      </w:r>
      <w:proofErr w:type="spellEnd"/>
      <w:r w:rsidR="002D4536">
        <w:rPr>
          <w:sz w:val="24"/>
          <w:szCs w:val="24"/>
        </w:rPr>
        <w:t xml:space="preserve"> , koszt 378 tys. zł. Gmina otrzyma zwrotu 173 tys. zł. </w:t>
      </w:r>
    </w:p>
    <w:p w:rsidR="00D408FC" w:rsidRDefault="00D408FC">
      <w:pPr>
        <w:rPr>
          <w:sz w:val="24"/>
          <w:szCs w:val="24"/>
        </w:rPr>
      </w:pPr>
      <w:r>
        <w:rPr>
          <w:sz w:val="24"/>
          <w:szCs w:val="24"/>
        </w:rPr>
        <w:t>- została zakończona rekultywacja gminnego wysypiska śmieci,</w:t>
      </w:r>
    </w:p>
    <w:p w:rsidR="00D408FC" w:rsidRPr="004A78F9" w:rsidRDefault="00FB6956">
      <w:pPr>
        <w:rPr>
          <w:sz w:val="24"/>
          <w:szCs w:val="24"/>
        </w:rPr>
      </w:pPr>
      <w:r>
        <w:rPr>
          <w:sz w:val="24"/>
          <w:szCs w:val="24"/>
        </w:rPr>
        <w:t>- Wójt poinformował</w:t>
      </w:r>
      <w:r w:rsidR="00DB6C97">
        <w:rPr>
          <w:sz w:val="24"/>
          <w:szCs w:val="24"/>
        </w:rPr>
        <w:t xml:space="preserve"> Komisje, że nasza Gmina należy do Stowarzyszenia Lokalna Grupa działania „Kraina Bobra „</w:t>
      </w:r>
      <w:r w:rsidR="006E4718">
        <w:rPr>
          <w:sz w:val="24"/>
          <w:szCs w:val="24"/>
        </w:rPr>
        <w:t>, która zmienia nazwę na Brama na Podlasie.</w:t>
      </w:r>
      <w:r w:rsidR="005A1CF4">
        <w:rPr>
          <w:sz w:val="24"/>
          <w:szCs w:val="24"/>
        </w:rPr>
        <w:t xml:space="preserve"> Celem działalności </w:t>
      </w:r>
      <w:r w:rsidR="006E4718">
        <w:rPr>
          <w:sz w:val="24"/>
          <w:szCs w:val="24"/>
        </w:rPr>
        <w:t xml:space="preserve"> </w:t>
      </w:r>
      <w:r w:rsidR="005A1CF4">
        <w:rPr>
          <w:sz w:val="24"/>
          <w:szCs w:val="24"/>
        </w:rPr>
        <w:lastRenderedPageBreak/>
        <w:t>stowarzyszenia jest wspólne działanie na rzecz szeroko pojętego rozwoju obszaró</w:t>
      </w:r>
      <w:r w:rsidR="00C7256A">
        <w:rPr>
          <w:sz w:val="24"/>
          <w:szCs w:val="24"/>
        </w:rPr>
        <w:t>w</w:t>
      </w:r>
      <w:r w:rsidR="005A1CF4">
        <w:rPr>
          <w:sz w:val="24"/>
          <w:szCs w:val="24"/>
        </w:rPr>
        <w:t xml:space="preserve"> wiejs</w:t>
      </w:r>
      <w:bookmarkStart w:id="0" w:name="_GoBack"/>
      <w:bookmarkEnd w:id="0"/>
      <w:r w:rsidR="005A1CF4">
        <w:rPr>
          <w:sz w:val="24"/>
          <w:szCs w:val="24"/>
        </w:rPr>
        <w:t>kich regionu.</w:t>
      </w:r>
      <w:r w:rsidR="00C7256A">
        <w:rPr>
          <w:sz w:val="24"/>
          <w:szCs w:val="24"/>
        </w:rPr>
        <w:t xml:space="preserve"> </w:t>
      </w:r>
      <w:r w:rsidR="006E4718">
        <w:rPr>
          <w:sz w:val="24"/>
          <w:szCs w:val="24"/>
        </w:rPr>
        <w:t xml:space="preserve">Lokalna Grupa Działania </w:t>
      </w:r>
      <w:r>
        <w:rPr>
          <w:sz w:val="24"/>
          <w:szCs w:val="24"/>
        </w:rPr>
        <w:t xml:space="preserve">działa min. W obszarze infrastruktury wykorzystywanej w celach </w:t>
      </w:r>
      <w:proofErr w:type="spellStart"/>
      <w:r>
        <w:rPr>
          <w:sz w:val="24"/>
          <w:szCs w:val="24"/>
        </w:rPr>
        <w:t>rekareacyjnych</w:t>
      </w:r>
      <w:proofErr w:type="spellEnd"/>
      <w:r>
        <w:rPr>
          <w:sz w:val="24"/>
          <w:szCs w:val="24"/>
        </w:rPr>
        <w:t xml:space="preserve"> i kulturalnych , czy też poprzez</w:t>
      </w:r>
      <w:r w:rsidR="005A1CF4">
        <w:rPr>
          <w:sz w:val="24"/>
          <w:szCs w:val="24"/>
        </w:rPr>
        <w:t xml:space="preserve"> </w:t>
      </w:r>
      <w:r>
        <w:rPr>
          <w:sz w:val="24"/>
          <w:szCs w:val="24"/>
        </w:rPr>
        <w:t>renowację obiektów zabytkowych.</w:t>
      </w:r>
      <w:r w:rsidR="005A1CF4">
        <w:rPr>
          <w:sz w:val="24"/>
          <w:szCs w:val="24"/>
        </w:rPr>
        <w:t xml:space="preserve"> Dla naszej gminy przez Krainę Bobra  w latach 2014 -2020 można było by pozyskać środki finansowe z PROW  i RPO. Wójt chciał by przeznaczyć </w:t>
      </w:r>
      <w:proofErr w:type="spellStart"/>
      <w:r w:rsidR="005A1CF4">
        <w:rPr>
          <w:sz w:val="24"/>
          <w:szCs w:val="24"/>
        </w:rPr>
        <w:t>ww</w:t>
      </w:r>
      <w:proofErr w:type="spellEnd"/>
      <w:r w:rsidR="005A1CF4">
        <w:rPr>
          <w:sz w:val="24"/>
          <w:szCs w:val="24"/>
        </w:rPr>
        <w:t xml:space="preserve"> środki na wydzierżawienie od parafii  działki za Kościołem  o pow. ok. 1 ha. celem zagospodarowania i przygotowania parku i placu pod festyny.   </w:t>
      </w:r>
    </w:p>
    <w:p w:rsidR="00C7256A" w:rsidRPr="00C7256A" w:rsidRDefault="00C7256A" w:rsidP="00C7256A">
      <w:pPr>
        <w:spacing w:line="360" w:lineRule="auto"/>
        <w:jc w:val="both"/>
      </w:pPr>
      <w:r w:rsidRPr="00C7256A">
        <w:t xml:space="preserve">Ad. 6. Zamknięcie posiedzenia. </w:t>
      </w:r>
    </w:p>
    <w:p w:rsidR="00C7256A" w:rsidRPr="00C7256A" w:rsidRDefault="00C7256A" w:rsidP="00C7256A">
      <w:pPr>
        <w:spacing w:line="360" w:lineRule="auto"/>
        <w:jc w:val="both"/>
      </w:pPr>
      <w:r w:rsidRPr="00C7256A">
        <w:t xml:space="preserve">Przewodniczący Rady Marek </w:t>
      </w:r>
      <w:proofErr w:type="spellStart"/>
      <w:r w:rsidRPr="00C7256A">
        <w:t>Wnorowski</w:t>
      </w:r>
      <w:proofErr w:type="spellEnd"/>
      <w:r w:rsidRPr="00C7256A">
        <w:t xml:space="preserve"> stwierdził wyczerpanie porządku   wspólnego posiedzenia Komisji Rady i dokonał zamknięcia posiedzenia.</w:t>
      </w:r>
    </w:p>
    <w:p w:rsidR="00C7256A" w:rsidRPr="00C7256A" w:rsidRDefault="00C7256A" w:rsidP="00C7256A">
      <w:pPr>
        <w:spacing w:line="259" w:lineRule="auto"/>
        <w:ind w:left="720"/>
        <w:contextualSpacing/>
        <w:jc w:val="both"/>
      </w:pPr>
      <w:r w:rsidRPr="00C7256A">
        <w:t>Posiedzenie komisji trwało od godz.10</w:t>
      </w:r>
      <w:r w:rsidRPr="00C7256A">
        <w:rPr>
          <w:vertAlign w:val="superscript"/>
        </w:rPr>
        <w:t>00</w:t>
      </w:r>
      <w:r w:rsidRPr="00C7256A">
        <w:t xml:space="preserve">  do godz. 12 .</w:t>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t>Przewodniczący Komisji</w:t>
      </w:r>
    </w:p>
    <w:p w:rsidR="00C7256A" w:rsidRPr="00C7256A" w:rsidRDefault="00C7256A" w:rsidP="00C7256A">
      <w:pPr>
        <w:spacing w:line="259" w:lineRule="auto"/>
        <w:ind w:left="720"/>
        <w:contextualSpacing/>
      </w:pPr>
    </w:p>
    <w:p w:rsidR="00C7256A" w:rsidRPr="00C7256A" w:rsidRDefault="00C7256A" w:rsidP="00C7256A">
      <w:pPr>
        <w:spacing w:line="259" w:lineRule="auto"/>
        <w:ind w:left="720"/>
        <w:contextualSpacing/>
      </w:pPr>
      <w:r w:rsidRPr="00C7256A">
        <w:tab/>
      </w:r>
      <w:r w:rsidRPr="00C7256A">
        <w:tab/>
      </w:r>
      <w:r w:rsidRPr="00C7256A">
        <w:tab/>
      </w:r>
      <w:r w:rsidRPr="00C7256A">
        <w:tab/>
      </w:r>
      <w:r w:rsidRPr="00C7256A">
        <w:tab/>
      </w:r>
      <w:r w:rsidRPr="00C7256A">
        <w:tab/>
      </w:r>
      <w:r w:rsidRPr="00C7256A">
        <w:tab/>
      </w:r>
      <w:r w:rsidRPr="00C7256A">
        <w:tab/>
        <w:t>Kazimierz Gołębiewski</w:t>
      </w:r>
    </w:p>
    <w:p w:rsidR="00C7256A" w:rsidRPr="00C7256A" w:rsidRDefault="00C7256A" w:rsidP="00C7256A">
      <w:pPr>
        <w:spacing w:line="259" w:lineRule="auto"/>
        <w:ind w:left="720"/>
        <w:contextualSpacing/>
      </w:pP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r>
      <w:r w:rsidRPr="00C7256A">
        <w:tab/>
        <w:t xml:space="preserve">Przewodniczący Komisji </w:t>
      </w:r>
    </w:p>
    <w:p w:rsidR="00C7256A" w:rsidRPr="00C7256A" w:rsidRDefault="00C7256A" w:rsidP="00C7256A">
      <w:pPr>
        <w:spacing w:line="259" w:lineRule="auto"/>
        <w:ind w:left="720"/>
        <w:contextualSpacing/>
      </w:pPr>
    </w:p>
    <w:p w:rsidR="00C7256A" w:rsidRPr="00C7256A" w:rsidRDefault="00C7256A" w:rsidP="00C7256A">
      <w:pPr>
        <w:spacing w:line="259" w:lineRule="auto"/>
        <w:ind w:left="720"/>
        <w:contextualSpacing/>
      </w:pPr>
      <w:r w:rsidRPr="00C7256A">
        <w:tab/>
      </w:r>
      <w:r w:rsidRPr="00C7256A">
        <w:tab/>
      </w:r>
      <w:r w:rsidRPr="00C7256A">
        <w:tab/>
      </w:r>
      <w:r w:rsidRPr="00C7256A">
        <w:tab/>
      </w:r>
      <w:r w:rsidRPr="00C7256A">
        <w:tab/>
      </w:r>
      <w:r w:rsidRPr="00C7256A">
        <w:tab/>
      </w:r>
      <w:r w:rsidRPr="00C7256A">
        <w:tab/>
      </w:r>
      <w:r w:rsidRPr="00C7256A">
        <w:tab/>
        <w:t xml:space="preserve">   Wiesław </w:t>
      </w:r>
      <w:proofErr w:type="spellStart"/>
      <w:r w:rsidRPr="00C7256A">
        <w:t>Kordulski</w:t>
      </w:r>
      <w:proofErr w:type="spellEnd"/>
    </w:p>
    <w:p w:rsidR="00C7256A" w:rsidRPr="00C7256A" w:rsidRDefault="00C7256A" w:rsidP="00C7256A">
      <w:pPr>
        <w:spacing w:line="259" w:lineRule="auto"/>
        <w:ind w:left="720"/>
        <w:contextualSpacing/>
      </w:pPr>
    </w:p>
    <w:p w:rsidR="00C7256A" w:rsidRPr="00C7256A" w:rsidRDefault="00C7256A" w:rsidP="00C7256A">
      <w:pPr>
        <w:spacing w:line="259" w:lineRule="auto"/>
        <w:ind w:left="1416"/>
        <w:contextualSpacing/>
      </w:pPr>
      <w:r w:rsidRPr="00C7256A">
        <w:tab/>
      </w:r>
      <w:r w:rsidRPr="00C7256A">
        <w:tab/>
      </w:r>
      <w:r w:rsidRPr="00C7256A">
        <w:tab/>
      </w:r>
      <w:r w:rsidRPr="00C7256A">
        <w:tab/>
      </w:r>
      <w:r w:rsidRPr="00C7256A">
        <w:tab/>
      </w:r>
      <w:r w:rsidRPr="00C7256A">
        <w:tab/>
      </w:r>
      <w:r w:rsidRPr="00C7256A">
        <w:tab/>
        <w:t>Przewodniczący Komisji</w:t>
      </w:r>
    </w:p>
    <w:p w:rsidR="00C7256A" w:rsidRPr="00C7256A" w:rsidRDefault="00C7256A" w:rsidP="00C7256A">
      <w:pPr>
        <w:spacing w:line="259" w:lineRule="auto"/>
        <w:ind w:left="1416"/>
        <w:contextualSpacing/>
      </w:pPr>
      <w:r w:rsidRPr="00C7256A">
        <w:tab/>
      </w:r>
    </w:p>
    <w:p w:rsidR="00C7256A" w:rsidRPr="00C7256A" w:rsidRDefault="00C7256A" w:rsidP="00C7256A">
      <w:pPr>
        <w:spacing w:line="259" w:lineRule="auto"/>
        <w:ind w:left="720"/>
        <w:contextualSpacing/>
      </w:pPr>
      <w:r w:rsidRPr="00C7256A">
        <w:tab/>
      </w:r>
      <w:r w:rsidRPr="00C7256A">
        <w:tab/>
      </w:r>
      <w:r w:rsidRPr="00C7256A">
        <w:tab/>
      </w:r>
      <w:r w:rsidRPr="00C7256A">
        <w:tab/>
      </w:r>
      <w:r w:rsidRPr="00C7256A">
        <w:tab/>
      </w:r>
      <w:r w:rsidRPr="00C7256A">
        <w:tab/>
      </w:r>
      <w:r w:rsidRPr="00C7256A">
        <w:tab/>
      </w:r>
      <w:r w:rsidRPr="00C7256A">
        <w:tab/>
        <w:t xml:space="preserve">    Krystyna  Grodzka</w:t>
      </w:r>
    </w:p>
    <w:p w:rsidR="00C7256A" w:rsidRPr="00C7256A" w:rsidRDefault="00C7256A" w:rsidP="00C7256A">
      <w:pPr>
        <w:spacing w:line="259" w:lineRule="auto"/>
        <w:ind w:left="720"/>
        <w:contextualSpacing/>
      </w:pPr>
    </w:p>
    <w:p w:rsidR="00C7256A" w:rsidRPr="00C7256A" w:rsidRDefault="00C7256A" w:rsidP="00C7256A">
      <w:pPr>
        <w:spacing w:line="259" w:lineRule="auto"/>
        <w:ind w:left="720"/>
        <w:contextualSpacing/>
      </w:pPr>
      <w:r w:rsidRPr="00C7256A">
        <w:tab/>
      </w:r>
      <w:r w:rsidRPr="00C7256A">
        <w:tab/>
      </w:r>
      <w:r w:rsidRPr="00C7256A">
        <w:tab/>
      </w:r>
      <w:r w:rsidRPr="00C7256A">
        <w:tab/>
      </w:r>
      <w:r w:rsidRPr="00C7256A">
        <w:tab/>
      </w:r>
      <w:r w:rsidRPr="00C7256A">
        <w:tab/>
      </w:r>
      <w:r w:rsidRPr="00C7256A">
        <w:tab/>
      </w:r>
      <w:r w:rsidRPr="00C7256A">
        <w:tab/>
        <w:t>Przewodniczący Komisji</w:t>
      </w:r>
    </w:p>
    <w:p w:rsidR="00C7256A" w:rsidRPr="00C7256A" w:rsidRDefault="00C7256A" w:rsidP="00C7256A">
      <w:pPr>
        <w:spacing w:line="259" w:lineRule="auto"/>
        <w:ind w:left="720"/>
        <w:contextualSpacing/>
      </w:pPr>
    </w:p>
    <w:p w:rsidR="00C7256A" w:rsidRPr="00C7256A" w:rsidRDefault="00C7256A" w:rsidP="00C7256A">
      <w:pPr>
        <w:spacing w:line="259" w:lineRule="auto"/>
        <w:ind w:left="720"/>
        <w:contextualSpacing/>
      </w:pPr>
      <w:r w:rsidRPr="00C7256A">
        <w:tab/>
      </w:r>
      <w:r w:rsidRPr="00C7256A">
        <w:tab/>
      </w:r>
      <w:r w:rsidRPr="00C7256A">
        <w:tab/>
      </w:r>
      <w:r w:rsidRPr="00C7256A">
        <w:tab/>
      </w:r>
      <w:r w:rsidRPr="00C7256A">
        <w:tab/>
      </w:r>
      <w:r w:rsidRPr="00C7256A">
        <w:tab/>
      </w:r>
      <w:r w:rsidRPr="00C7256A">
        <w:tab/>
      </w:r>
      <w:r w:rsidRPr="00C7256A">
        <w:tab/>
        <w:t xml:space="preserve">  Wojciech Sokołowski</w:t>
      </w:r>
      <w:r w:rsidRPr="00C7256A">
        <w:tab/>
      </w:r>
      <w:r w:rsidRPr="00C7256A">
        <w:tab/>
      </w:r>
      <w:r w:rsidRPr="00C7256A">
        <w:tab/>
      </w:r>
      <w:r w:rsidRPr="00C7256A">
        <w:tab/>
      </w:r>
      <w:r w:rsidRPr="00C7256A">
        <w:tab/>
      </w:r>
      <w:r w:rsidRPr="00C7256A">
        <w:tab/>
      </w:r>
      <w:r w:rsidRPr="00C7256A">
        <w:tab/>
      </w:r>
      <w:r w:rsidRPr="00C7256A">
        <w:tab/>
      </w:r>
      <w:r w:rsidRPr="00C7256A">
        <w:tab/>
      </w:r>
    </w:p>
    <w:p w:rsidR="00C7256A" w:rsidRPr="00C7256A" w:rsidRDefault="00C7256A" w:rsidP="00C7256A">
      <w:pPr>
        <w:spacing w:line="256" w:lineRule="auto"/>
      </w:pPr>
    </w:p>
    <w:p w:rsidR="00C7256A" w:rsidRPr="00C7256A" w:rsidRDefault="00C7256A" w:rsidP="00C7256A">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pl-PL"/>
        </w:rPr>
      </w:pPr>
    </w:p>
    <w:p w:rsidR="004A78F9" w:rsidRPr="004A78F9" w:rsidRDefault="004A78F9">
      <w:pPr>
        <w:rPr>
          <w:sz w:val="24"/>
          <w:szCs w:val="24"/>
        </w:rPr>
      </w:pPr>
    </w:p>
    <w:sectPr w:rsidR="004A78F9" w:rsidRPr="004A7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464"/>
    <w:multiLevelType w:val="hybridMultilevel"/>
    <w:tmpl w:val="36C6A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041EFD"/>
    <w:multiLevelType w:val="hybridMultilevel"/>
    <w:tmpl w:val="A0927A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A6"/>
    <w:rsid w:val="000A3147"/>
    <w:rsid w:val="000C5D2C"/>
    <w:rsid w:val="000E6BC1"/>
    <w:rsid w:val="001C2F22"/>
    <w:rsid w:val="001F4F8F"/>
    <w:rsid w:val="00265949"/>
    <w:rsid w:val="002A67F5"/>
    <w:rsid w:val="002D4536"/>
    <w:rsid w:val="003873C6"/>
    <w:rsid w:val="00393EA2"/>
    <w:rsid w:val="003B25A6"/>
    <w:rsid w:val="00443A03"/>
    <w:rsid w:val="004A78F9"/>
    <w:rsid w:val="004C09F5"/>
    <w:rsid w:val="004C76FA"/>
    <w:rsid w:val="005A1CF4"/>
    <w:rsid w:val="005A5B34"/>
    <w:rsid w:val="006E4718"/>
    <w:rsid w:val="007C2A0C"/>
    <w:rsid w:val="0083424A"/>
    <w:rsid w:val="00894A20"/>
    <w:rsid w:val="008A0ADC"/>
    <w:rsid w:val="008B11BF"/>
    <w:rsid w:val="008F3081"/>
    <w:rsid w:val="00971072"/>
    <w:rsid w:val="00AE6E67"/>
    <w:rsid w:val="00B100E3"/>
    <w:rsid w:val="00B95274"/>
    <w:rsid w:val="00C12EE0"/>
    <w:rsid w:val="00C7256A"/>
    <w:rsid w:val="00CB004C"/>
    <w:rsid w:val="00D03762"/>
    <w:rsid w:val="00D321BF"/>
    <w:rsid w:val="00D408FC"/>
    <w:rsid w:val="00DB6C97"/>
    <w:rsid w:val="00E728CF"/>
    <w:rsid w:val="00EB3851"/>
    <w:rsid w:val="00EE2D47"/>
    <w:rsid w:val="00FB6956"/>
    <w:rsid w:val="00FE00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D7320-BBFE-4801-8B82-D3F1C228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25A6"/>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0ADC"/>
    <w:pPr>
      <w:ind w:left="720"/>
      <w:contextualSpacing/>
    </w:pPr>
  </w:style>
  <w:style w:type="paragraph" w:styleId="NormalnyWeb">
    <w:name w:val="Normal (Web)"/>
    <w:basedOn w:val="Normalny"/>
    <w:uiPriority w:val="99"/>
    <w:unhideWhenUsed/>
    <w:rsid w:val="008A0ADC"/>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C725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5</Pages>
  <Words>1281</Words>
  <Characters>7689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Bagińska</dc:creator>
  <cp:keywords/>
  <dc:description/>
  <cp:lastModifiedBy>Teresa Bagińska</cp:lastModifiedBy>
  <cp:revision>25</cp:revision>
  <cp:lastPrinted>2015-12-14T13:34:00Z</cp:lastPrinted>
  <dcterms:created xsi:type="dcterms:W3CDTF">2015-12-04T07:52:00Z</dcterms:created>
  <dcterms:modified xsi:type="dcterms:W3CDTF">2016-01-15T11:44:00Z</dcterms:modified>
</cp:coreProperties>
</file>