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3C0" w:rsidRDefault="001143C0" w:rsidP="001143C0">
      <w:pPr>
        <w:jc w:val="center"/>
      </w:pPr>
      <w:r>
        <w:t>Protokół Nr  2.2015</w:t>
      </w:r>
    </w:p>
    <w:p w:rsidR="001143C0" w:rsidRDefault="001143C0" w:rsidP="001143C0">
      <w:pPr>
        <w:jc w:val="center"/>
      </w:pPr>
      <w:r>
        <w:t>ze wspólnego posiedzenia komisji działających przy Radzie Gminy</w:t>
      </w:r>
    </w:p>
    <w:p w:rsidR="001143C0" w:rsidRDefault="001143C0" w:rsidP="001143C0">
      <w:pPr>
        <w:jc w:val="center"/>
      </w:pPr>
      <w:r>
        <w:t xml:space="preserve">odbytego w dniu 13  </w:t>
      </w:r>
      <w:r w:rsidR="00CC565F">
        <w:t>marzec</w:t>
      </w:r>
      <w:bookmarkStart w:id="0" w:name="_GoBack"/>
      <w:bookmarkEnd w:id="0"/>
      <w:r>
        <w:t xml:space="preserve"> 2015 r.</w:t>
      </w:r>
    </w:p>
    <w:p w:rsidR="001143C0" w:rsidRDefault="001143C0" w:rsidP="001143C0">
      <w:r>
        <w:t>W posiedzeniu udział wzięli członkowie komisji:</w:t>
      </w:r>
    </w:p>
    <w:p w:rsidR="001143C0" w:rsidRPr="009E3563" w:rsidRDefault="001143C0" w:rsidP="001143C0">
      <w:pPr>
        <w:rPr>
          <w:b/>
        </w:rPr>
      </w:pPr>
      <w:r w:rsidRPr="009E3563">
        <w:rPr>
          <w:b/>
        </w:rPr>
        <w:t>Komisja Gospodarki i Finansów  Gminy;</w:t>
      </w:r>
    </w:p>
    <w:p w:rsidR="001143C0" w:rsidRDefault="001143C0" w:rsidP="001143C0">
      <w:r>
        <w:t>1.Kordulski Wiesław</w:t>
      </w:r>
    </w:p>
    <w:p w:rsidR="001143C0" w:rsidRDefault="001143C0" w:rsidP="001143C0">
      <w:r>
        <w:t>2.Jamiołkowski Emil</w:t>
      </w:r>
    </w:p>
    <w:p w:rsidR="001143C0" w:rsidRDefault="001143C0" w:rsidP="001143C0">
      <w:r>
        <w:t>3.Kulesza Piotr</w:t>
      </w:r>
    </w:p>
    <w:p w:rsidR="001143C0" w:rsidRDefault="001143C0" w:rsidP="001143C0">
      <w:r>
        <w:t>4.Choiński Mariusz</w:t>
      </w:r>
    </w:p>
    <w:p w:rsidR="001143C0" w:rsidRPr="009E3563" w:rsidRDefault="001143C0" w:rsidP="001143C0">
      <w:pPr>
        <w:rPr>
          <w:b/>
        </w:rPr>
      </w:pPr>
      <w:r w:rsidRPr="009E3563">
        <w:rPr>
          <w:b/>
        </w:rPr>
        <w:t>Komisja Spraw Społecznych ;</w:t>
      </w:r>
    </w:p>
    <w:p w:rsidR="001143C0" w:rsidRDefault="001143C0" w:rsidP="001143C0">
      <w:r>
        <w:t>1.Grodzka Krystyna</w:t>
      </w:r>
    </w:p>
    <w:p w:rsidR="001143C0" w:rsidRDefault="001143C0" w:rsidP="001143C0">
      <w:r>
        <w:t>2.Kulesza Witold</w:t>
      </w:r>
    </w:p>
    <w:p w:rsidR="001143C0" w:rsidRDefault="001143C0" w:rsidP="001143C0">
      <w:r>
        <w:t xml:space="preserve">3.Łubnicki Grzegorz </w:t>
      </w:r>
    </w:p>
    <w:p w:rsidR="001143C0" w:rsidRDefault="001143C0" w:rsidP="001143C0">
      <w:r>
        <w:t>4. Kalinowski  Arkadiusz</w:t>
      </w:r>
    </w:p>
    <w:p w:rsidR="001143C0" w:rsidRPr="009E3563" w:rsidRDefault="001143C0" w:rsidP="001143C0">
      <w:pPr>
        <w:rPr>
          <w:b/>
        </w:rPr>
      </w:pPr>
      <w:r w:rsidRPr="009E3563">
        <w:rPr>
          <w:b/>
        </w:rPr>
        <w:t xml:space="preserve"> Komisja Uchwałodawcza;</w:t>
      </w:r>
    </w:p>
    <w:p w:rsidR="001143C0" w:rsidRDefault="001143C0" w:rsidP="001143C0">
      <w:r>
        <w:t>1.Sokołowski Wojciech</w:t>
      </w:r>
    </w:p>
    <w:p w:rsidR="001143C0" w:rsidRDefault="001143C0" w:rsidP="001143C0">
      <w:r>
        <w:t>2. Grodzki Grzegorz</w:t>
      </w:r>
    </w:p>
    <w:p w:rsidR="001143C0" w:rsidRDefault="001143C0" w:rsidP="001143C0">
      <w:r>
        <w:t>3. Grodzka Krystyna</w:t>
      </w:r>
    </w:p>
    <w:p w:rsidR="001143C0" w:rsidRDefault="001143C0" w:rsidP="001143C0">
      <w:r>
        <w:t>4. Kalinowski Arkadiusz</w:t>
      </w:r>
    </w:p>
    <w:p w:rsidR="001143C0" w:rsidRPr="009E3563" w:rsidRDefault="001143C0" w:rsidP="001143C0">
      <w:pPr>
        <w:rPr>
          <w:b/>
        </w:rPr>
      </w:pPr>
      <w:r w:rsidRPr="009E3563">
        <w:rPr>
          <w:b/>
        </w:rPr>
        <w:t>Komisja Rewizyjna;</w:t>
      </w:r>
    </w:p>
    <w:p w:rsidR="001143C0" w:rsidRDefault="001143C0" w:rsidP="001143C0">
      <w:r>
        <w:t>1. Gołębiewski Kazimierz</w:t>
      </w:r>
    </w:p>
    <w:p w:rsidR="001143C0" w:rsidRDefault="001143C0" w:rsidP="001143C0">
      <w:r>
        <w:t>2.Grodzki Grzegorz</w:t>
      </w:r>
    </w:p>
    <w:p w:rsidR="001143C0" w:rsidRDefault="001143C0" w:rsidP="001143C0">
      <w:r>
        <w:t>3.  Wiśniewski Stanisław</w:t>
      </w:r>
    </w:p>
    <w:p w:rsidR="001143C0" w:rsidRDefault="001143C0" w:rsidP="001143C0">
      <w:r>
        <w:t>4. Wnorowska Danuta</w:t>
      </w:r>
    </w:p>
    <w:p w:rsidR="001143C0" w:rsidRPr="009E3563" w:rsidRDefault="001143C0" w:rsidP="001143C0">
      <w:pPr>
        <w:rPr>
          <w:b/>
        </w:rPr>
      </w:pPr>
      <w:r w:rsidRPr="009E3563">
        <w:rPr>
          <w:b/>
        </w:rPr>
        <w:t>Ponadto w komisji udział wzięli:</w:t>
      </w:r>
    </w:p>
    <w:p w:rsidR="001143C0" w:rsidRDefault="001143C0" w:rsidP="001143C0">
      <w:r>
        <w:t>1.Wnorowski Marek – Przewodniczący Rady</w:t>
      </w:r>
    </w:p>
    <w:p w:rsidR="001143C0" w:rsidRDefault="001143C0" w:rsidP="001143C0">
      <w:r>
        <w:t>2.Grochowski Józef - Wójt Gminy</w:t>
      </w:r>
    </w:p>
    <w:p w:rsidR="001143C0" w:rsidRDefault="001143C0" w:rsidP="001143C0">
      <w:r>
        <w:t>3. Klewinowska Ewa – Skarbnik Gminy</w:t>
      </w:r>
    </w:p>
    <w:p w:rsidR="001143C0" w:rsidRDefault="001143C0" w:rsidP="001143C0">
      <w:r>
        <w:t>4.Sekretarz Gminy – Hanna Włostowska</w:t>
      </w:r>
    </w:p>
    <w:p w:rsidR="001143C0" w:rsidRPr="009E3563" w:rsidRDefault="001143C0" w:rsidP="001143C0">
      <w:pPr>
        <w:rPr>
          <w:b/>
        </w:rPr>
      </w:pPr>
      <w:r w:rsidRPr="009E3563">
        <w:rPr>
          <w:b/>
        </w:rPr>
        <w:t>Porządek posiedzenia:</w:t>
      </w:r>
    </w:p>
    <w:p w:rsidR="001143C0" w:rsidRDefault="001143C0" w:rsidP="001143C0">
      <w:r>
        <w:t>1.</w:t>
      </w:r>
      <w:r w:rsidR="00AC0D19">
        <w:t xml:space="preserve"> </w:t>
      </w:r>
      <w:r>
        <w:t>Otwarcie posiedzenia</w:t>
      </w:r>
    </w:p>
    <w:p w:rsidR="001143C0" w:rsidRDefault="001143C0" w:rsidP="001143C0">
      <w:r>
        <w:lastRenderedPageBreak/>
        <w:t>2.</w:t>
      </w:r>
      <w:r w:rsidR="00AC0D19">
        <w:t xml:space="preserve"> </w:t>
      </w:r>
      <w:r>
        <w:t>Przyjęcie  porządku  posiedzenia  komisji.</w:t>
      </w:r>
    </w:p>
    <w:p w:rsidR="00AC0D19" w:rsidRDefault="00AC0D19" w:rsidP="001143C0">
      <w:r>
        <w:t>3. Przyjęcie protokołu z poprzedniego posiedzenia.</w:t>
      </w:r>
    </w:p>
    <w:p w:rsidR="001143C0" w:rsidRDefault="0014749C" w:rsidP="001143C0">
      <w:r>
        <w:t>4</w:t>
      </w:r>
      <w:r w:rsidR="001143C0">
        <w:t>.</w:t>
      </w:r>
      <w:r w:rsidR="00AC0D19">
        <w:t xml:space="preserve"> </w:t>
      </w:r>
      <w:r w:rsidR="001143C0">
        <w:t>Omówienie projektów uchwał na</w:t>
      </w:r>
      <w:r w:rsidR="00AC0D19">
        <w:t xml:space="preserve"> V</w:t>
      </w:r>
      <w:r w:rsidR="001143C0">
        <w:t xml:space="preserve">  sesję Rady Gminy.</w:t>
      </w:r>
    </w:p>
    <w:p w:rsidR="001143C0" w:rsidRDefault="00B34447" w:rsidP="001143C0">
      <w:r>
        <w:t>5</w:t>
      </w:r>
      <w:r w:rsidR="001143C0">
        <w:t>.Sprawy bieżące</w:t>
      </w:r>
    </w:p>
    <w:p w:rsidR="001143C0" w:rsidRDefault="00B34447" w:rsidP="001143C0">
      <w:r>
        <w:t>6</w:t>
      </w:r>
      <w:r w:rsidR="001143C0">
        <w:t>.Zamknięcie  posiedzenia.</w:t>
      </w:r>
    </w:p>
    <w:p w:rsidR="001143C0" w:rsidRDefault="001143C0" w:rsidP="001143C0">
      <w:r>
        <w:t xml:space="preserve">Ad. 1. Wspólne  posiedzenie Komisji Rady odbyło się w Sali konferencyjnej Urzędu Gminy w Kuleszach Kościelnych  ul. Główna 6. Wspólne posiedzenie komisji otworzył  Przewodniczący Rady Marek Wnorowski, który powitał wszystkich obecnych na  wspólnym  posiedzeniu komisji. A następnie na podstawie listy obecności poinformował, że na ogólną liczbę 15 członków komisji, w posiedzeniu uczestniczy 14 członków komisji. </w:t>
      </w:r>
    </w:p>
    <w:p w:rsidR="00265949" w:rsidRDefault="001143C0" w:rsidP="001143C0">
      <w:r>
        <w:t>Ad 2. Przewodniczący Rady Marek Wnorowski zapoznał komisje z  porządkiem obrad, zmian nie wprowadzono. Następnie Przewodniczący Rady przeprowadził jawne głosowanie  nad przyjęciem porządku posiedzenia komisji, za przyjęciem porządku posiedzenia głosowało 1</w:t>
      </w:r>
      <w:r w:rsidR="00AC0D19">
        <w:t>5</w:t>
      </w:r>
      <w:r>
        <w:t xml:space="preserve"> radnych, przeciwnych nie było, wstrzymujących się od głosu nie było. Porządek posiedzenia został przyjęty.</w:t>
      </w:r>
    </w:p>
    <w:p w:rsidR="0014749C" w:rsidRDefault="0014749C" w:rsidP="001143C0">
      <w:r>
        <w:t>Ad 3</w:t>
      </w:r>
      <w:r w:rsidRPr="0014749C">
        <w:t>. Przyjęcie protokołu z poprzedniego posiedzenia.</w:t>
      </w:r>
    </w:p>
    <w:p w:rsidR="0014749C" w:rsidRDefault="0014749C" w:rsidP="001143C0">
      <w:r w:rsidRPr="0014749C">
        <w:t>Przewodniczący Rady przeprowadził jawne głosowanie  nad przyjęciem protok</w:t>
      </w:r>
      <w:r>
        <w:t>o</w:t>
      </w:r>
      <w:r w:rsidRPr="0014749C">
        <w:t>łu z poprzedniego posiedzenia komisji, za przyjęciem</w:t>
      </w:r>
      <w:r>
        <w:t xml:space="preserve"> </w:t>
      </w:r>
      <w:r w:rsidRPr="0014749C">
        <w:t xml:space="preserve"> protok</w:t>
      </w:r>
      <w:r>
        <w:t>o</w:t>
      </w:r>
      <w:r w:rsidRPr="0014749C">
        <w:t>łu  głosowało 15 radnych, przeciwnych nie było, wstrzymujących się od głosu nie było. Protokół został przyjęty.</w:t>
      </w:r>
    </w:p>
    <w:p w:rsidR="0014749C" w:rsidRDefault="0014749C" w:rsidP="001143C0">
      <w:r>
        <w:t xml:space="preserve">Ad 4. Omówienie projektów uchwał na V sesję Rady </w:t>
      </w:r>
      <w:r w:rsidR="00380E89">
        <w:t>G</w:t>
      </w:r>
      <w:r>
        <w:t>miny</w:t>
      </w:r>
    </w:p>
    <w:p w:rsidR="0014749C" w:rsidRDefault="0014749C" w:rsidP="009E3563">
      <w:pPr>
        <w:pStyle w:val="Akapitzlist"/>
        <w:numPr>
          <w:ilvl w:val="0"/>
          <w:numId w:val="1"/>
        </w:numPr>
      </w:pPr>
      <w:r>
        <w:t>zmian w budżecie gminy na 2015 r.</w:t>
      </w:r>
    </w:p>
    <w:p w:rsidR="001F2D26" w:rsidRDefault="009E3563" w:rsidP="001F2D26">
      <w:pPr>
        <w:pStyle w:val="Akapitzlist"/>
      </w:pPr>
      <w:r>
        <w:t>Projekt uchwały przedstawiła Skarbnik Gminy Ewa Klewinowska</w:t>
      </w:r>
      <w:r w:rsidR="00A90E8F">
        <w:t xml:space="preserve"> poinformowała, że  została zmniejszona subwencja oświatowa  o kwotę 51.934 zł. w związku z tym  zmniejsza się w  wydatkach rzeczowych w szkole podstawowej  25.967 zł.   i  wydatki rzeczowe w gimnazjum o kwotę 25.967 zł. </w:t>
      </w:r>
      <w:r w:rsidR="00AF41A0">
        <w:t>Wyodrębnia się kwot</w:t>
      </w:r>
      <w:r w:rsidR="000C797D">
        <w:t>ę</w:t>
      </w:r>
      <w:r w:rsidR="00AF41A0">
        <w:t xml:space="preserve"> w wysokości 172.780 zł. z wyd</w:t>
      </w:r>
      <w:r w:rsidR="000C797D">
        <w:t>atków</w:t>
      </w:r>
      <w:r w:rsidR="00AF41A0">
        <w:t xml:space="preserve"> szkoły podstawowej i gi</w:t>
      </w:r>
      <w:r w:rsidR="000C797D">
        <w:t xml:space="preserve">mnazjum na realizację  zadań wymagających stosowania specjalnej organizacji nauki i metod pracy dla dzieci w przedszkolach, oddziałach przedszkolnych, w szkołach podstawowych i gimnazjum (pismo Ministra Finansów). W dochodach wprowadza się dotacje celowe </w:t>
      </w:r>
      <w:r w:rsidR="001F2D26">
        <w:t xml:space="preserve">na wybory Prezydenta RP w dniu 10 maja br. kwotę 8091 zł. </w:t>
      </w:r>
    </w:p>
    <w:p w:rsidR="001F2D26" w:rsidRDefault="001F2D26" w:rsidP="001F2D26">
      <w:pPr>
        <w:pStyle w:val="Akapitzlist"/>
      </w:pPr>
      <w:r w:rsidRPr="001F2D26">
        <w:t>Radni pozytywnie zaopiniowali projekt uchwały. Uwag nie zgłosili.</w:t>
      </w:r>
    </w:p>
    <w:p w:rsidR="001F2D26" w:rsidRDefault="001F2D26" w:rsidP="001F2D26">
      <w:pPr>
        <w:pStyle w:val="Akapitzlist"/>
      </w:pPr>
    </w:p>
    <w:p w:rsidR="0014749C" w:rsidRDefault="0014749C" w:rsidP="001F2D26">
      <w:pPr>
        <w:pStyle w:val="Akapitzlist"/>
      </w:pPr>
      <w:r>
        <w:t>b) w sprawie określenia zasad i trybu przeprowadzania konsultacji z mieszkańcami Gminy Kulesze Kościelne.</w:t>
      </w:r>
    </w:p>
    <w:p w:rsidR="009E3563" w:rsidRDefault="009E3563" w:rsidP="0014749C">
      <w:r>
        <w:t xml:space="preserve">Projekt uchwały omówiła Sekretarz Gminy Hanna Włostowska  </w:t>
      </w:r>
      <w:r w:rsidR="000D3892">
        <w:t>informując Komisje, że zgodnie z ustawą  o samorządzie gminnym konsultacje przeprowadza się w celu poznania opinii mieszkańców  na temat  zagadnień poddanych konsultacjom, pozyskania informacji, sugestii czy propozycji co do sposobu rozstrzygnięcia sprawy bądź zebrania uwag i wniosków  na temat poddany konsultacjom. Dotyczy to</w:t>
      </w:r>
      <w:r w:rsidR="00432FAC">
        <w:t xml:space="preserve"> nowych </w:t>
      </w:r>
      <w:r w:rsidR="000D3892">
        <w:t xml:space="preserve"> </w:t>
      </w:r>
      <w:r w:rsidR="00432FAC">
        <w:t>statutów  poszczególnych sołectw, które będą poddane konsultacjom mieszkańców.</w:t>
      </w:r>
      <w:r w:rsidR="000D3892">
        <w:t xml:space="preserve"> </w:t>
      </w:r>
    </w:p>
    <w:p w:rsidR="006754CE" w:rsidRDefault="006754CE" w:rsidP="0014749C">
      <w:r w:rsidRPr="006754CE">
        <w:t>Radni pozytywnie zaopiniowali projekt uchwały. Uwag nie zgłosili.</w:t>
      </w:r>
    </w:p>
    <w:p w:rsidR="0014749C" w:rsidRDefault="0014749C" w:rsidP="00455966">
      <w:pPr>
        <w:pStyle w:val="Akapitzlist"/>
        <w:numPr>
          <w:ilvl w:val="0"/>
          <w:numId w:val="1"/>
        </w:numPr>
      </w:pPr>
      <w:r>
        <w:t>Dyskusja i podjęcie decyzji w sprawie funduszu sołeckiego na 2016 rok.</w:t>
      </w:r>
    </w:p>
    <w:p w:rsidR="00455966" w:rsidRDefault="00455966" w:rsidP="00455966">
      <w:pPr>
        <w:pStyle w:val="Akapitzlist"/>
      </w:pPr>
      <w:r>
        <w:lastRenderedPageBreak/>
        <w:t xml:space="preserve">Pan Wójt poddał pod dyskusję  temat funduszu sołeckiego na 2016 rok stwierdzając, że </w:t>
      </w:r>
      <w:r w:rsidR="008E5674">
        <w:t>jest za tym aby fundusz</w:t>
      </w:r>
      <w:r w:rsidR="00A80D2F">
        <w:t>u</w:t>
      </w:r>
      <w:r w:rsidR="008E5674">
        <w:t xml:space="preserve"> sołecki</w:t>
      </w:r>
      <w:r w:rsidR="00A80D2F">
        <w:t>ego</w:t>
      </w:r>
      <w:r w:rsidR="008E5674">
        <w:t xml:space="preserve"> na 2016 r Rada nie uchwalała. Jak nie było funduszu sołeckiego to i tak w budżecie gminy było zaplanowane na żwirowanie dróg i na równiarkę. Za te środki można zrobić konkretną drogę. Pomimo, że wieś miała fundusz sołecki to i tak </w:t>
      </w:r>
      <w:r w:rsidR="001F2D26">
        <w:t xml:space="preserve">poszczególni </w:t>
      </w:r>
      <w:r w:rsidR="008E5674">
        <w:t>mieszkańcy</w:t>
      </w:r>
      <w:r w:rsidR="001F2D26">
        <w:t xml:space="preserve"> wsi zwracali się do </w:t>
      </w:r>
      <w:r w:rsidR="008E5674">
        <w:t xml:space="preserve"> Wójt</w:t>
      </w:r>
      <w:r w:rsidR="001F2D26">
        <w:t>a o</w:t>
      </w:r>
      <w:r w:rsidR="008E5674">
        <w:t xml:space="preserve"> </w:t>
      </w:r>
      <w:r w:rsidR="001F2D26">
        <w:t>przeznaczenie środków  finansowych na</w:t>
      </w:r>
      <w:r w:rsidR="008E5674">
        <w:t xml:space="preserve"> żwir  czy równiarkę</w:t>
      </w:r>
      <w:r w:rsidR="001F2D26">
        <w:t xml:space="preserve"> na remont drogi </w:t>
      </w:r>
      <w:r w:rsidR="008E5674">
        <w:t xml:space="preserve">. </w:t>
      </w:r>
    </w:p>
    <w:p w:rsidR="008E5674" w:rsidRDefault="008E5674" w:rsidP="00455966">
      <w:pPr>
        <w:pStyle w:val="Akapitzlist"/>
      </w:pPr>
      <w:r>
        <w:t xml:space="preserve">Komisje po przeprowadzonej dyskusji postanowiły w głosowaniu jawnym 15 radnych  za </w:t>
      </w:r>
      <w:r w:rsidR="00693692">
        <w:t>postanowiło  nie wyrażać zgody  na wyodrębnienie funduszu sołeckiego na 2016 r.</w:t>
      </w:r>
    </w:p>
    <w:p w:rsidR="00B34447" w:rsidRDefault="00B34447" w:rsidP="00455966">
      <w:pPr>
        <w:pStyle w:val="Akapitzlist"/>
      </w:pPr>
      <w:r>
        <w:t>Ad. 5. Sprawy bieżące.</w:t>
      </w:r>
    </w:p>
    <w:p w:rsidR="00B34447" w:rsidRDefault="00B34447" w:rsidP="00455966">
      <w:pPr>
        <w:pStyle w:val="Akapitzlist"/>
      </w:pPr>
      <w:r>
        <w:t xml:space="preserve">Wójt poinformował komisje, że wpłynęła  promesa z Min. Administracji i Cyfryzacji </w:t>
      </w:r>
      <w:r w:rsidR="0049248F">
        <w:t xml:space="preserve"> dofinansowanie w 2015 r. usuwanie skutkó</w:t>
      </w:r>
      <w:r w:rsidR="00A063A8">
        <w:t xml:space="preserve">w </w:t>
      </w:r>
      <w:r w:rsidR="0049248F">
        <w:t xml:space="preserve"> klęsk żywiołowych</w:t>
      </w:r>
      <w:r w:rsidR="008A4644">
        <w:t>,</w:t>
      </w:r>
      <w:r w:rsidR="0049248F">
        <w:t xml:space="preserve">  na remont przepustu w ciągu drogi gminnej Chojane Stankowięta – </w:t>
      </w:r>
      <w:r w:rsidR="00A063A8">
        <w:t>K</w:t>
      </w:r>
      <w:r w:rsidR="0049248F">
        <w:t>alinowo Czosnowo</w:t>
      </w:r>
      <w:r w:rsidR="00A063A8">
        <w:t xml:space="preserve"> wraz z remontem nawierzchni. Wysokość dotacji wynosi 70.000 zł, 25 %   kosztów musi dołożyć gmina  z własnego budżetu gminy. </w:t>
      </w:r>
    </w:p>
    <w:p w:rsidR="008A4644" w:rsidRDefault="008A4644" w:rsidP="00455966">
      <w:pPr>
        <w:pStyle w:val="Akapitzlist"/>
      </w:pPr>
      <w:r>
        <w:t>Radny Grzegorz Łubnicki – zwrócił uwagę, że po byłej smołowni w Kuleszach Kościelnych powstała betoniarnia, z której duże samochody wożą żwir i cement popsują drogę . Trzeba zwrócić się do Starosty aby obejrzeć drogę przed  jazdami i potem po. Bo później nie będzie komu remontować drogi.</w:t>
      </w:r>
    </w:p>
    <w:p w:rsidR="008A4644" w:rsidRDefault="008A4644" w:rsidP="00455966">
      <w:pPr>
        <w:pStyle w:val="Akapitzlist"/>
      </w:pPr>
      <w:r>
        <w:t>Radna Grodzka Krystyna – należy zrobić porządek w gminie  i koło gminy a później pozostałe sprawy. Trzeba zamontować nowe tabliczki z nazwami ulic</w:t>
      </w:r>
      <w:r w:rsidR="006054E6">
        <w:t xml:space="preserve"> i numerami domów</w:t>
      </w:r>
      <w:r>
        <w:t xml:space="preserve"> , bo ludzie </w:t>
      </w:r>
      <w:r w:rsidR="006054E6">
        <w:t>szukają  ulic i numery domów.</w:t>
      </w:r>
    </w:p>
    <w:p w:rsidR="006054E6" w:rsidRDefault="006054E6" w:rsidP="00455966">
      <w:pPr>
        <w:pStyle w:val="Akapitzlist"/>
      </w:pPr>
      <w:r>
        <w:t>Wójt – poinformował, że trzeba przeprowadzić remont szkoły podstawowej, ocieplić, wymienić instalację grzewczą.</w:t>
      </w:r>
    </w:p>
    <w:p w:rsidR="006054E6" w:rsidRDefault="006054E6" w:rsidP="00455966">
      <w:pPr>
        <w:pStyle w:val="Akapitzlist"/>
      </w:pPr>
      <w:r>
        <w:t>Pani Sekretarz Gminy Hanna Włostowska zapoznała komisje z harmonogramem zebrań wiejskich dotyczących wyboru sołtysa wsi.</w:t>
      </w:r>
    </w:p>
    <w:p w:rsidR="006054E6" w:rsidRDefault="006054E6" w:rsidP="006054E6">
      <w:pPr>
        <w:pStyle w:val="Akapitzlist"/>
      </w:pPr>
      <w:r>
        <w:t xml:space="preserve">Ad. 6. Zamknięcie posiedzenia. </w:t>
      </w:r>
    </w:p>
    <w:p w:rsidR="006054E6" w:rsidRDefault="006054E6" w:rsidP="006054E6">
      <w:pPr>
        <w:pStyle w:val="Akapitzlist"/>
      </w:pPr>
      <w:r>
        <w:t>Przewodniczący Rady Marek Wnorowski stwierdził wyczerpanie porządku 2  wspólnego posiedzenia Komisji Rady i dokonał zamknięcia posiedzenia.</w:t>
      </w:r>
    </w:p>
    <w:p w:rsidR="006054E6" w:rsidRDefault="006054E6" w:rsidP="006054E6">
      <w:pPr>
        <w:pStyle w:val="Akapitzlist"/>
      </w:pPr>
      <w:r>
        <w:t>Posiedzenie komisji trwało od godz.10</w:t>
      </w:r>
      <w:r>
        <w:rPr>
          <w:vertAlign w:val="superscript"/>
        </w:rPr>
        <w:t>00</w:t>
      </w:r>
      <w:r>
        <w:t xml:space="preserve">  do godz. 12</w:t>
      </w:r>
      <w:r>
        <w:rPr>
          <w:vertAlign w:val="superscript"/>
        </w:rPr>
        <w:t>30</w:t>
      </w:r>
      <w:r>
        <w:t xml:space="preserve"> 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Przewodniczący Komisji</w:t>
      </w:r>
    </w:p>
    <w:p w:rsidR="00F75D5B" w:rsidRDefault="00F75D5B" w:rsidP="006054E6">
      <w:pPr>
        <w:pStyle w:val="Akapitzlist"/>
      </w:pPr>
    </w:p>
    <w:p w:rsidR="00F75D5B" w:rsidRDefault="006054E6" w:rsidP="006054E6">
      <w:pPr>
        <w:pStyle w:val="Akapitzlist"/>
      </w:pPr>
      <w:r>
        <w:t>Przewodniczący Rady</w:t>
      </w:r>
      <w:r>
        <w:tab/>
      </w:r>
      <w:r>
        <w:tab/>
      </w:r>
      <w:r>
        <w:tab/>
      </w:r>
      <w:r>
        <w:tab/>
      </w:r>
      <w:r>
        <w:tab/>
      </w:r>
      <w:r>
        <w:tab/>
        <w:t>Kazimierz Gołębiewski</w:t>
      </w:r>
    </w:p>
    <w:p w:rsidR="006054E6" w:rsidRDefault="006054E6" w:rsidP="006054E6">
      <w:pPr>
        <w:pStyle w:val="Akapitzli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Przewodniczący Komisji </w:t>
      </w:r>
    </w:p>
    <w:p w:rsidR="00F75D5B" w:rsidRDefault="00F75D5B" w:rsidP="006054E6">
      <w:pPr>
        <w:pStyle w:val="Akapitzlist"/>
      </w:pPr>
    </w:p>
    <w:p w:rsidR="006054E6" w:rsidRDefault="006054E6" w:rsidP="006054E6">
      <w:pPr>
        <w:pStyle w:val="Akapitzli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Wiesław Kordulski</w:t>
      </w:r>
    </w:p>
    <w:p w:rsidR="00F75D5B" w:rsidRDefault="00F75D5B" w:rsidP="006054E6">
      <w:pPr>
        <w:pStyle w:val="Akapitzlist"/>
      </w:pPr>
    </w:p>
    <w:p w:rsidR="00F75D5B" w:rsidRDefault="006054E6" w:rsidP="006054E6">
      <w:pPr>
        <w:pStyle w:val="Akapitzlist"/>
        <w:ind w:left="141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Przewodniczący</w:t>
      </w:r>
      <w:r w:rsidR="00F75D5B">
        <w:t xml:space="preserve"> Ko</w:t>
      </w:r>
      <w:r>
        <w:t>misji</w:t>
      </w:r>
    </w:p>
    <w:p w:rsidR="006054E6" w:rsidRDefault="006054E6" w:rsidP="006054E6">
      <w:pPr>
        <w:pStyle w:val="Akapitzlist"/>
        <w:ind w:left="1416"/>
      </w:pPr>
      <w:r>
        <w:tab/>
      </w:r>
    </w:p>
    <w:p w:rsidR="006054E6" w:rsidRDefault="006054E6" w:rsidP="006054E6">
      <w:pPr>
        <w:pStyle w:val="Akapitzli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F75D5B">
        <w:t xml:space="preserve">  </w:t>
      </w:r>
      <w:r>
        <w:t>Krystyna  Grodzka</w:t>
      </w:r>
    </w:p>
    <w:p w:rsidR="00F75D5B" w:rsidRDefault="00F75D5B" w:rsidP="006054E6">
      <w:pPr>
        <w:pStyle w:val="Akapitzlist"/>
      </w:pPr>
    </w:p>
    <w:p w:rsidR="006054E6" w:rsidRDefault="006054E6" w:rsidP="006054E6">
      <w:pPr>
        <w:pStyle w:val="Akapitzli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Przewodniczący Komisji</w:t>
      </w:r>
    </w:p>
    <w:p w:rsidR="00F75D5B" w:rsidRDefault="00F75D5B" w:rsidP="006054E6">
      <w:pPr>
        <w:pStyle w:val="Akapitzlist"/>
      </w:pPr>
    </w:p>
    <w:p w:rsidR="006054E6" w:rsidRDefault="006054E6" w:rsidP="006054E6">
      <w:pPr>
        <w:pStyle w:val="Akapitzli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75D5B">
        <w:t xml:space="preserve">  </w:t>
      </w:r>
      <w:r>
        <w:t>Wojciech Sokołowski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05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50325"/>
    <w:multiLevelType w:val="hybridMultilevel"/>
    <w:tmpl w:val="64C8CF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3C0"/>
    <w:rsid w:val="000C797D"/>
    <w:rsid w:val="000D3892"/>
    <w:rsid w:val="001143C0"/>
    <w:rsid w:val="0014749C"/>
    <w:rsid w:val="001F2D26"/>
    <w:rsid w:val="00265949"/>
    <w:rsid w:val="00380E89"/>
    <w:rsid w:val="00383866"/>
    <w:rsid w:val="00432FAC"/>
    <w:rsid w:val="00455966"/>
    <w:rsid w:val="0049248F"/>
    <w:rsid w:val="006054E6"/>
    <w:rsid w:val="006754CE"/>
    <w:rsid w:val="00693692"/>
    <w:rsid w:val="008A4644"/>
    <w:rsid w:val="008E5674"/>
    <w:rsid w:val="009E3563"/>
    <w:rsid w:val="00A063A8"/>
    <w:rsid w:val="00A80D2F"/>
    <w:rsid w:val="00A90E8F"/>
    <w:rsid w:val="00AC0D19"/>
    <w:rsid w:val="00AD798D"/>
    <w:rsid w:val="00AF41A0"/>
    <w:rsid w:val="00B100E3"/>
    <w:rsid w:val="00B34447"/>
    <w:rsid w:val="00B93AAF"/>
    <w:rsid w:val="00CC565F"/>
    <w:rsid w:val="00D321BF"/>
    <w:rsid w:val="00E728CF"/>
    <w:rsid w:val="00F75D5B"/>
    <w:rsid w:val="00F9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84DE6-C1C3-4964-B51B-09A0E759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35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5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1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847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Bagińska</dc:creator>
  <cp:keywords/>
  <dc:description/>
  <cp:lastModifiedBy>Teresa Bagińska</cp:lastModifiedBy>
  <cp:revision>18</cp:revision>
  <cp:lastPrinted>2015-04-21T10:59:00Z</cp:lastPrinted>
  <dcterms:created xsi:type="dcterms:W3CDTF">2015-04-17T08:17:00Z</dcterms:created>
  <dcterms:modified xsi:type="dcterms:W3CDTF">2015-11-26T11:34:00Z</dcterms:modified>
</cp:coreProperties>
</file>