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E6" w:rsidRDefault="00FA0AE6" w:rsidP="00F2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C61" w:rsidRPr="00F20C61" w:rsidRDefault="00F20C61" w:rsidP="00F2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Kulesze Kościelne</w:t>
      </w:r>
      <w:r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Gminny Komisarz Spisowy</w:t>
      </w:r>
    </w:p>
    <w:p w:rsidR="00F20C61" w:rsidRPr="00F20C61" w:rsidRDefault="00F20C61" w:rsidP="00F2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kandydatów na rachmistrzów terenowych w powszechnym spisie rolnym w 2020 r.</w:t>
      </w:r>
    </w:p>
    <w:p w:rsidR="002B1523" w:rsidRDefault="00F20C61" w:rsidP="00F2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20 ust. 4  ustawy z dnia 31 lica 2019 roku o powszechnym spisie rolnym w 2020 roku (Dz. U. </w:t>
      </w:r>
      <w:r w:rsidR="002B1523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1728) podaję</w:t>
      </w: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wiadomości informację o </w:t>
      </w:r>
      <w:r w:rsidR="0065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otwartym i konkurencyjnym </w:t>
      </w: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naborze kandydatów na rachmistrzów terenowych do spisu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rolnego na terenie Gminy Kulesze Kościelne</w:t>
      </w: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84D" w:rsidRPr="0065784D" w:rsidRDefault="0065784D" w:rsidP="00F2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84D">
        <w:rPr>
          <w:rFonts w:ascii="Times New Roman" w:hAnsi="Times New Roman" w:cs="Times New Roman"/>
          <w:sz w:val="24"/>
          <w:szCs w:val="24"/>
        </w:rPr>
        <w:t>Do przepro</w:t>
      </w:r>
      <w:r>
        <w:rPr>
          <w:rFonts w:ascii="Times New Roman" w:hAnsi="Times New Roman" w:cs="Times New Roman"/>
          <w:sz w:val="24"/>
          <w:szCs w:val="24"/>
        </w:rPr>
        <w:t>wadzenia spisu w</w:t>
      </w:r>
      <w:r w:rsidR="00E15BE5">
        <w:rPr>
          <w:rFonts w:ascii="Times New Roman" w:hAnsi="Times New Roman" w:cs="Times New Roman"/>
          <w:sz w:val="24"/>
          <w:szCs w:val="24"/>
        </w:rPr>
        <w:t xml:space="preserve"> Gminie Kulesze Kościelne</w:t>
      </w:r>
      <w:r>
        <w:rPr>
          <w:rFonts w:ascii="Times New Roman" w:hAnsi="Times New Roman" w:cs="Times New Roman"/>
          <w:sz w:val="24"/>
          <w:szCs w:val="24"/>
        </w:rPr>
        <w:t xml:space="preserve"> zaangażowanych </w:t>
      </w:r>
      <w:r w:rsidR="00E15BE5">
        <w:rPr>
          <w:rFonts w:ascii="Times New Roman" w:hAnsi="Times New Roman" w:cs="Times New Roman"/>
          <w:sz w:val="24"/>
          <w:szCs w:val="24"/>
        </w:rPr>
        <w:t xml:space="preserve">będzie </w:t>
      </w:r>
      <w:r w:rsidR="00E15B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65784D">
        <w:rPr>
          <w:rFonts w:ascii="Times New Roman" w:hAnsi="Times New Roman" w:cs="Times New Roman"/>
          <w:sz w:val="24"/>
          <w:szCs w:val="24"/>
        </w:rPr>
        <w:t xml:space="preserve"> rachmistrzów terenowych.</w:t>
      </w:r>
    </w:p>
    <w:p w:rsidR="00F20C61" w:rsidRPr="00F20C61" w:rsidRDefault="00F20C61" w:rsidP="00F20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 spis rolny odbędzie się w dniach od 1 września 2020 r do 30 listopada 2020 r.</w:t>
      </w:r>
    </w:p>
    <w:p w:rsidR="00F20C61" w:rsidRPr="00F20C61" w:rsidRDefault="00F20C61" w:rsidP="00F2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terenowego winien spełnić następujące warunki:</w:t>
      </w:r>
    </w:p>
    <w:p w:rsidR="00F20C61" w:rsidRPr="00F20C61" w:rsidRDefault="00F20C61" w:rsidP="00F2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pełnoletnim,</w:t>
      </w:r>
    </w:p>
    <w:p w:rsidR="00F20C61" w:rsidRPr="00F20C61" w:rsidRDefault="00F20C61" w:rsidP="00F2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zami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eszkiwać na terenie Gminy Kulesze Kościelne</w:t>
      </w: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0C61" w:rsidRPr="00F20C61" w:rsidRDefault="00F20C61" w:rsidP="00F2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:rsidR="00F20C61" w:rsidRPr="00F20C61" w:rsidRDefault="00F20C61" w:rsidP="00F2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 mowie i piśmie,</w:t>
      </w:r>
    </w:p>
    <w:p w:rsidR="00F20C61" w:rsidRPr="00F20C61" w:rsidRDefault="00F20C61" w:rsidP="00F2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skazany prawomocnym wyrokiem za umyślne przestępstwo lub umyślne przestępstwo skarbowe.</w:t>
      </w:r>
    </w:p>
    <w:p w:rsidR="00F20C61" w:rsidRPr="00F20C61" w:rsidRDefault="00F20C61" w:rsidP="00F2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ważne dla osób składających oferty:</w:t>
      </w:r>
    </w:p>
    <w:p w:rsidR="00F20C61" w:rsidRPr="00F20C61" w:rsidRDefault="00F20C61" w:rsidP="00F20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musi przejść szkolenie, zakończone egzaminem testowym,</w:t>
      </w:r>
    </w:p>
    <w:p w:rsidR="00F20C61" w:rsidRPr="00F20C61" w:rsidRDefault="00F20C61" w:rsidP="00F20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terenowego podczas szkolenia i egzaminu po szkoleniu posługuje się własnym urządzeniem mobilnym z dostępem do Internetu, a egzamin po szkoleniu będzie realizowany za pomocą aplikacji e/m-learning,</w:t>
      </w:r>
    </w:p>
    <w:p w:rsidR="00F20C61" w:rsidRPr="00F20C61" w:rsidRDefault="00F20C61" w:rsidP="00F20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terenowy wykonuje czynności w ramach prac spisowych, za które otrzymuje wynagrodzenie zgodnie z art. 21 ust. 3 pkt. 2 ustawy o powszechnym spisie rolnym w 2020 r.</w:t>
      </w:r>
    </w:p>
    <w:p w:rsidR="00F20C61" w:rsidRPr="00F20C61" w:rsidRDefault="00F20C61" w:rsidP="00F2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F20C61" w:rsidRPr="00F20C61" w:rsidRDefault="00F20C61" w:rsidP="00F20C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76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wraz z oświadczeniem</w:t>
      </w:r>
      <w:r w:rsidR="009376CE" w:rsidRPr="00937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6CE"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o niekaralności za przestępstwo popełnione umyślnie lub umyślne przestę</w:t>
      </w:r>
      <w:r w:rsidR="009376CE">
        <w:rPr>
          <w:rFonts w:ascii="Times New Roman" w:eastAsia="Times New Roman" w:hAnsi="Times New Roman" w:cs="Times New Roman"/>
          <w:sz w:val="24"/>
          <w:szCs w:val="24"/>
          <w:lang w:eastAsia="pl-PL"/>
        </w:rPr>
        <w:t>pstwo skarbowe</w:t>
      </w:r>
      <w:r w:rsidR="003D14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0C61" w:rsidRPr="00F20C61" w:rsidRDefault="009376CE" w:rsidP="00F2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0C61"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w formie pisemnej za pośrednictwem poczty lub osobiście w godzin</w:t>
      </w:r>
      <w:r w:rsid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w Kuleszach Kościelnych</w:t>
      </w:r>
      <w:r w:rsidR="00F20C61"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  </w:t>
      </w:r>
      <w:r w:rsidR="00F20C61" w:rsidRPr="00F20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15.06.2020 r. do 08.07.2020 r</w:t>
      </w:r>
      <w:r w:rsidR="00F20C61"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Dokumenty, które wpłyną do Urzędu po w</w:t>
      </w:r>
      <w:r w:rsidR="0021159E">
        <w:rPr>
          <w:rFonts w:ascii="Times New Roman" w:eastAsia="Times New Roman" w:hAnsi="Times New Roman" w:cs="Times New Roman"/>
          <w:sz w:val="24"/>
          <w:szCs w:val="24"/>
          <w:lang w:eastAsia="pl-PL"/>
        </w:rPr>
        <w:t>yżej wskazanym terminie lub</w:t>
      </w:r>
      <w:r w:rsidR="00F20C61"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niekompletne nie będą rozpatrywane.</w:t>
      </w:r>
    </w:p>
    <w:p w:rsidR="00F20C61" w:rsidRPr="00F20C61" w:rsidRDefault="00F20C61" w:rsidP="00F2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w sprawie naboru udzielają członkowie Gminnego 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ura Spisowego tel. 86 4769010</w:t>
      </w:r>
      <w:r w:rsidRPr="00F20C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5A58" w:rsidRPr="00E15BE5" w:rsidRDefault="00E15BE5" w:rsidP="009E73D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E5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E15BE5" w:rsidRPr="00E15BE5" w:rsidRDefault="00E15BE5" w:rsidP="009E73D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E5">
        <w:rPr>
          <w:rFonts w:ascii="Times New Roman" w:hAnsi="Times New Roman" w:cs="Times New Roman"/>
          <w:b/>
          <w:sz w:val="24"/>
          <w:szCs w:val="24"/>
        </w:rPr>
        <w:t>Kulesze Kościelne</w:t>
      </w:r>
    </w:p>
    <w:p w:rsidR="00E15BE5" w:rsidRDefault="00E15BE5" w:rsidP="00FA0AE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E5">
        <w:rPr>
          <w:rFonts w:ascii="Times New Roman" w:hAnsi="Times New Roman" w:cs="Times New Roman"/>
          <w:b/>
          <w:sz w:val="24"/>
          <w:szCs w:val="24"/>
        </w:rPr>
        <w:t>Gminny Komisarz Spisowy</w:t>
      </w:r>
    </w:p>
    <w:p w:rsidR="00E15BE5" w:rsidRDefault="00E15BE5" w:rsidP="009E73D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Stefan Grodzki</w:t>
      </w:r>
    </w:p>
    <w:p w:rsidR="0021159E" w:rsidRDefault="0021159E" w:rsidP="003D1453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34390496"/>
    </w:p>
    <w:p w:rsidR="003D1453" w:rsidRPr="003D1453" w:rsidRDefault="003D1453" w:rsidP="003D1453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1" w:name="_GoBack"/>
      <w:bookmarkEnd w:id="1"/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lastRenderedPageBreak/>
        <w:t>Informacje dotyczące przetwarzania danych osobowych</w:t>
      </w:r>
    </w:p>
    <w:p w:rsidR="003D1453" w:rsidRPr="003D1453" w:rsidRDefault="003D1453" w:rsidP="003D1453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3D1453" w:rsidRPr="003D1453" w:rsidRDefault="003D1453" w:rsidP="003D1453">
      <w:pPr>
        <w:spacing w:after="20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3D1453">
        <w:rPr>
          <w:rFonts w:ascii="Fira Sans" w:eastAsia="Calibri" w:hAnsi="Fira Sans" w:cs="Times New Roman"/>
          <w:color w:val="222222"/>
          <w:sz w:val="19"/>
          <w:szCs w:val="19"/>
          <w:vertAlign w:val="superscript"/>
        </w:rPr>
        <w:footnoteReference w:id="1"/>
      </w:r>
      <w:r w:rsidRPr="003D145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 zasadach oraz o przysługujących Pani/Panu prawach związanych z przetwarzaniem Pani/Pana danych osobowych.</w:t>
      </w:r>
    </w:p>
    <w:p w:rsidR="003D1453" w:rsidRPr="003D1453" w:rsidRDefault="003D1453" w:rsidP="003D1453">
      <w:pPr>
        <w:numPr>
          <w:ilvl w:val="0"/>
          <w:numId w:val="5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000000" w:themeColor="text1"/>
          <w:sz w:val="19"/>
          <w:szCs w:val="19"/>
          <w:lang w:eastAsia="pl-PL"/>
        </w:rPr>
        <w:t>Administrator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Administratorem Pani/Pana danych osobowych jest Gminny Komisarz Spisowy w Kuleszach Kościelnych.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</w:p>
    <w:p w:rsidR="003D1453" w:rsidRPr="003D1453" w:rsidRDefault="003D1453" w:rsidP="003D1453">
      <w:pPr>
        <w:numPr>
          <w:ilvl w:val="0"/>
          <w:numId w:val="5"/>
        </w:numPr>
        <w:shd w:val="clear" w:color="auto" w:fill="FDFDFD"/>
        <w:tabs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3D1453" w:rsidRPr="003D1453" w:rsidRDefault="003D1453" w:rsidP="003D1453">
      <w:pPr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tradycyjną na adres: Urząd Gminy w Kuleszach Kościelnych, ul. Główna 6, 18-208 Kulesze Kościelne </w:t>
      </w:r>
    </w:p>
    <w:p w:rsidR="003D1453" w:rsidRPr="003D1453" w:rsidRDefault="003D1453" w:rsidP="003D1453">
      <w:pPr>
        <w:numPr>
          <w:ilvl w:val="0"/>
          <w:numId w:val="6"/>
        </w:numPr>
        <w:shd w:val="clear" w:color="auto" w:fill="FDFDFD"/>
        <w:spacing w:after="0" w:line="240" w:lineRule="auto"/>
        <w:ind w:left="426" w:firstLine="0"/>
        <w:contextualSpacing/>
        <w:jc w:val="both"/>
        <w:rPr>
          <w:rFonts w:ascii="Fira Sans" w:eastAsia="Calibri" w:hAnsi="Fira Sans" w:cs="Times New Roman"/>
          <w:color w:val="222222"/>
          <w:sz w:val="19"/>
          <w:szCs w:val="19"/>
          <w:u w:val="single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elektroniczną na adres e-mai</w:t>
      </w:r>
      <w:r w:rsidRPr="003D145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l: </w:t>
      </w:r>
      <w:r w:rsidRPr="003D1453">
        <w:rPr>
          <w:rFonts w:ascii="Fira Sans" w:eastAsia="Calibri" w:hAnsi="Fira Sans" w:cs="Times New Roman"/>
          <w:sz w:val="19"/>
          <w:szCs w:val="19"/>
        </w:rPr>
        <w:t>iod@kuleszek.pl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hAnsi="Fira Sans"/>
          <w:sz w:val="19"/>
          <w:szCs w:val="19"/>
          <w:lang w:val="x-none" w:eastAsia="x-none"/>
        </w:rPr>
      </w:pPr>
      <w:r w:rsidRPr="003D1453">
        <w:rPr>
          <w:rFonts w:ascii="Fira Sans" w:eastAsia="Calibri" w:hAnsi="Fira Sans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3D1453" w:rsidRPr="003D1453" w:rsidRDefault="003D1453" w:rsidP="003D1453">
      <w:pPr>
        <w:numPr>
          <w:ilvl w:val="0"/>
          <w:numId w:val="5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będą przetwarzane na podstawie art. 6. ust. 1 lit. c RODO, tj. przetwarzanie jest niezbędne do wypełnienia obowiązku prawnego ciążącego na administratorze wynikającego z art. 20 </w:t>
      </w:r>
      <w:r w:rsidRPr="003D1453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3D1453" w:rsidRPr="003D1453" w:rsidRDefault="003D1453" w:rsidP="003D1453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Podanie innych danych w zakresie nieokreślonym przepisami prawa, zostanie potraktowane jako zgoda</w:t>
      </w:r>
      <w:bookmarkStart w:id="2" w:name="_ftnref3"/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begin"/>
      </w: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end"/>
      </w:r>
      <w:bookmarkEnd w:id="2"/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(art. 6 ust. 1 lit. a RODO) na przetwarzanie tych danych osobowych. Wyrażenie zgody w tym przypadku jest dobrowolne, a zgodę tak wyrażoną można odwołać w dowolnym czasie.</w:t>
      </w:r>
    </w:p>
    <w:p w:rsidR="003D1453" w:rsidRPr="003D1453" w:rsidRDefault="003D1453" w:rsidP="003D1453">
      <w:pPr>
        <w:numPr>
          <w:ilvl w:val="0"/>
          <w:numId w:val="5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Odbiorcy danych osobowych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3D1453" w:rsidRPr="003D1453" w:rsidRDefault="003D1453" w:rsidP="003D1453">
      <w:pPr>
        <w:widowControl w:val="0"/>
        <w:numPr>
          <w:ilvl w:val="0"/>
          <w:numId w:val="5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color w:val="222222"/>
          <w:sz w:val="19"/>
          <w:szCs w:val="19"/>
          <w:lang w:val="x-none" w:eastAsia="x-none"/>
        </w:rPr>
      </w:pPr>
      <w:r w:rsidRPr="003D1453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Okres przechowywania danych</w:t>
      </w:r>
      <w:r w:rsidRPr="003D1453">
        <w:rPr>
          <w:rFonts w:ascii="Fira Sans" w:eastAsia="Calibri" w:hAnsi="Fira Sans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:rsidR="003D1453" w:rsidRPr="003D1453" w:rsidRDefault="003D1453" w:rsidP="003D1453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 xml:space="preserve">Pani/Pana dane osobowe będą przechowywane przez okres 5-ciu lat od </w:t>
      </w: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:rsidR="003D1453" w:rsidRPr="003D1453" w:rsidRDefault="003D1453" w:rsidP="003D1453">
      <w:pPr>
        <w:widowControl w:val="0"/>
        <w:numPr>
          <w:ilvl w:val="0"/>
          <w:numId w:val="5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dotyczą</w:t>
      </w:r>
    </w:p>
    <w:p w:rsidR="003D1453" w:rsidRPr="003D1453" w:rsidRDefault="003D1453" w:rsidP="003D1453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przenoszenia danych;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3D1453" w:rsidRPr="003D1453" w:rsidRDefault="003D1453" w:rsidP="003D1453">
      <w:pPr>
        <w:numPr>
          <w:ilvl w:val="0"/>
          <w:numId w:val="7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3D145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wniesienia skargi do </w:t>
      </w:r>
      <w:r w:rsidRPr="003D1453">
        <w:rPr>
          <w:rFonts w:ascii="Fira Sans" w:eastAsia="Times New Roman" w:hAnsi="Fira Sans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3D1453">
        <w:rPr>
          <w:rFonts w:ascii="Fira Sans" w:eastAsia="Calibri" w:hAnsi="Fira Sans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3D1453"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3D1453" w:rsidRPr="003D1453" w:rsidRDefault="003D1453" w:rsidP="003D1453">
      <w:pPr>
        <w:widowControl w:val="0"/>
        <w:numPr>
          <w:ilvl w:val="0"/>
          <w:numId w:val="5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3D1453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3D1453" w:rsidRPr="003D1453" w:rsidRDefault="003D1453" w:rsidP="003D1453">
      <w:pPr>
        <w:spacing w:after="200" w:line="240" w:lineRule="auto"/>
        <w:ind w:left="425"/>
        <w:jc w:val="both"/>
        <w:rPr>
          <w:rFonts w:ascii="Fira Sans" w:eastAsia="Calibri" w:hAnsi="Fira Sans" w:cs="Times New Roman"/>
          <w:sz w:val="19"/>
          <w:szCs w:val="19"/>
          <w:lang w:eastAsia="x-none"/>
        </w:rPr>
      </w:pPr>
      <w:r w:rsidRPr="003D1453">
        <w:rPr>
          <w:rFonts w:ascii="Fira Sans" w:eastAsia="Calibri" w:hAnsi="Fira Sans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 udzielenie dostępu do aplikacji </w:t>
      </w:r>
      <w:r w:rsidRPr="003D1453">
        <w:rPr>
          <w:rFonts w:ascii="Fira Sans" w:eastAsia="Times New Roman" w:hAnsi="Fira Sans" w:cs="Times New Roman"/>
          <w:color w:val="000000" w:themeColor="text1"/>
          <w:sz w:val="19"/>
          <w:szCs w:val="19"/>
          <w:lang w:eastAsia="pl-PL"/>
        </w:rPr>
        <w:t>e/m-learning.</w:t>
      </w:r>
    </w:p>
    <w:p w:rsidR="003D1453" w:rsidRPr="003D1453" w:rsidRDefault="003D1453" w:rsidP="003D1453">
      <w:pPr>
        <w:widowControl w:val="0"/>
        <w:numPr>
          <w:ilvl w:val="0"/>
          <w:numId w:val="5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3D1453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3D1453" w:rsidRPr="003D1453" w:rsidRDefault="003D1453" w:rsidP="003D1453">
      <w:pPr>
        <w:spacing w:after="200" w:line="240" w:lineRule="auto"/>
        <w:ind w:left="425"/>
        <w:rPr>
          <w:rFonts w:ascii="Fira Sans" w:eastAsia="Calibri" w:hAnsi="Fira Sans" w:cstheme="minorHAnsi"/>
          <w:sz w:val="19"/>
          <w:szCs w:val="19"/>
        </w:rPr>
      </w:pPr>
      <w:r w:rsidRPr="003D1453">
        <w:rPr>
          <w:rFonts w:ascii="Fira Sans" w:eastAsia="Calibri" w:hAnsi="Fira Sans" w:cs="Times New Roman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3D1453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3D1453" w:rsidRPr="00E15BE5" w:rsidRDefault="003D1453" w:rsidP="009E73D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1453" w:rsidRPr="00E15BE5" w:rsidSect="00FA0AE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58" w:rsidRDefault="00596958" w:rsidP="003D1453">
      <w:pPr>
        <w:spacing w:after="0" w:line="240" w:lineRule="auto"/>
      </w:pPr>
      <w:r>
        <w:separator/>
      </w:r>
    </w:p>
  </w:endnote>
  <w:endnote w:type="continuationSeparator" w:id="0">
    <w:p w:rsidR="00596958" w:rsidRDefault="00596958" w:rsidP="003D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58" w:rsidRDefault="00596958" w:rsidP="003D1453">
      <w:pPr>
        <w:spacing w:after="0" w:line="240" w:lineRule="auto"/>
      </w:pPr>
      <w:r>
        <w:separator/>
      </w:r>
    </w:p>
  </w:footnote>
  <w:footnote w:type="continuationSeparator" w:id="0">
    <w:p w:rsidR="00596958" w:rsidRDefault="00596958" w:rsidP="003D1453">
      <w:pPr>
        <w:spacing w:after="0" w:line="240" w:lineRule="auto"/>
      </w:pPr>
      <w:r>
        <w:continuationSeparator/>
      </w:r>
    </w:p>
  </w:footnote>
  <w:footnote w:id="1">
    <w:p w:rsidR="003D1453" w:rsidRDefault="003D1453" w:rsidP="003D1453">
      <w:pPr>
        <w:pStyle w:val="Tekstprzypisudolnego"/>
        <w:jc w:val="both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5C7E"/>
    <w:multiLevelType w:val="multilevel"/>
    <w:tmpl w:val="3C58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30DF1A5D"/>
    <w:multiLevelType w:val="multilevel"/>
    <w:tmpl w:val="4E8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EAC5285"/>
    <w:multiLevelType w:val="multilevel"/>
    <w:tmpl w:val="E740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301BB"/>
    <w:multiLevelType w:val="multilevel"/>
    <w:tmpl w:val="45B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61"/>
    <w:rsid w:val="0021159E"/>
    <w:rsid w:val="002B1523"/>
    <w:rsid w:val="003D1453"/>
    <w:rsid w:val="004B03D4"/>
    <w:rsid w:val="00596958"/>
    <w:rsid w:val="0065784D"/>
    <w:rsid w:val="007A0100"/>
    <w:rsid w:val="009376CE"/>
    <w:rsid w:val="009E73D3"/>
    <w:rsid w:val="00E15BE5"/>
    <w:rsid w:val="00E25A58"/>
    <w:rsid w:val="00F20C61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7251-768D-4E5D-81DA-77E42113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D14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12</cp:revision>
  <dcterms:created xsi:type="dcterms:W3CDTF">2020-06-16T08:16:00Z</dcterms:created>
  <dcterms:modified xsi:type="dcterms:W3CDTF">2020-06-17T12:23:00Z</dcterms:modified>
</cp:coreProperties>
</file>