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E2" w:rsidRDefault="00C34BE2" w:rsidP="004D452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INFORMACYJNA-RODO</w:t>
      </w:r>
    </w:p>
    <w:p w:rsidR="004C3702" w:rsidRDefault="004C3702" w:rsidP="004C3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(dotycząca przetwarzania danych osobowych w związku z wypełnieniem obowiązku prawnego ciążącego na administratorze)</w:t>
      </w:r>
    </w:p>
    <w:p w:rsidR="004C3702" w:rsidRDefault="004C3702" w:rsidP="004C370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13 ust. 1 i ust.2 Rozporządzenia Parlamentu Europejskiego i Rady (UE) 2016/679 z dnia 27 kwietnia 2016 r. w sprawie ochrony osób fizycznych w związku </w:t>
      </w:r>
      <w:r w:rsidR="00A44F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przetwarzaniem danych   osobowych i w sprawie swobodnego przepływu  takich danych oraz  uchylenia dyrektywy 95/46/WE  (ogólne rozporządzenie o ochronie danych) (Dz.Urz.UE L Nr 119.1 informuję, że </w:t>
      </w:r>
    </w:p>
    <w:p w:rsidR="004C3702" w:rsidRDefault="004C3702" w:rsidP="004C370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Administratorem Pani/Pana danych osobowych jest Urząd Gminy Kulesze Kościelne                        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z siedzibą w Kuleszach Kościelnych, ul. Główna 6, 18-208 Kulesze Kościelne,             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NIP:722-127-43-43,    REGON:000539621.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Urząd powołał Inspektora Ochrony Danych osobowych, kontakt z IODO możliwy jest pod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adresem iod@kuleszek.pl  .</w:t>
      </w:r>
    </w:p>
    <w:p w:rsidR="004C3702" w:rsidRDefault="004C3702" w:rsidP="004C3702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 Pani/Pana  dane osobowe są przetwarzane w celu wypełnienia obowiązku prawnego   </w:t>
      </w:r>
    </w:p>
    <w:p w:rsidR="004C3702" w:rsidRDefault="004C3702" w:rsidP="004C3702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ciążącego na  administratorze  (art. 6 ust. 1 lit c RODO), w  związku z prowadzonym     </w:t>
      </w:r>
    </w:p>
    <w:p w:rsidR="00395D65" w:rsidRPr="00395D65" w:rsidRDefault="00A44F44" w:rsidP="00395D65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rozeznaniem</w:t>
      </w:r>
      <w:r w:rsidR="004C3702">
        <w:rPr>
          <w:rFonts w:ascii="Times New Roman" w:eastAsia="Calibri" w:hAnsi="Times New Roman" w:cs="Times New Roman"/>
          <w:sz w:val="24"/>
          <w:szCs w:val="24"/>
        </w:rPr>
        <w:t xml:space="preserve"> cenowym dotyczącym </w:t>
      </w:r>
      <w:r w:rsidR="00395D6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z</w:t>
      </w:r>
      <w:r w:rsidR="00395D65" w:rsidRPr="00395D6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akup</w:t>
      </w:r>
      <w:r w:rsidR="00395D6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u i dostawy</w:t>
      </w:r>
      <w:r w:rsidR="00395D65" w:rsidRPr="00395D6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ubrań specjalistycznych przeznaczonych dla Państwowych i Ochotniczych Jednostek Straży Pożarnej. Zamówienie dotyczy kompletu na który składa się ubranie ciężkie (spodnie i kurtka) oraz kurtka lekka i buty specjalistyczne skórzane.</w:t>
      </w:r>
    </w:p>
    <w:p w:rsidR="004C3702" w:rsidRDefault="004C3702" w:rsidP="00395D65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 Odbiorcami Pani/Pana danych  osobowych mogą być wyłącznie podmioty lub organy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uprawnione do uzyskania danych osobowych na podstawie przepisów prawa.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 Pani/Pana dane osobowe będą przechowywane przez okres niezbędny do realizacji celu          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przetwarzania  opisanego w pkt 3, a po tym czasie przez okres oraz w zakresie wymaganym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przez przepisy prawa, w tym do celów archiwalnych w interesie publicznym tj. przez okres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określony w ustawie z dnia 14 lipca 1983 r. o narodowym zasobie archiwalnym i archiwach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oraz aktach wykonawczych do tej ustawy.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W związku z przetwarzaniem Pani/Pana danych osobowych przysługują Pani/Panu     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następujące uprawnienia:</w:t>
      </w:r>
    </w:p>
    <w:p w:rsidR="004C3702" w:rsidRDefault="004C3702" w:rsidP="004C370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dostępu do danych osobowych, w tym prawo do uzyskania kopii tych danych,</w:t>
      </w:r>
    </w:p>
    <w:p w:rsidR="004C3702" w:rsidRDefault="004C3702" w:rsidP="004C370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 sprostowania  (poprawienia) danych osobowych – w przypadku gdy dane są nieprawidłowe lub niekompletne,</w:t>
      </w:r>
    </w:p>
    <w:p w:rsidR="004C3702" w:rsidRDefault="004C3702" w:rsidP="004C370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osobowych, prawo do wniesienia sprzeciwu wobec przetwarzania  lub usunięcia danych.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Przysługuje Pani/Panu również prawo do wniesienia skargi do organu nadzorczego Urzędu Ochrony  Danych Osobowych.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Pani/Pana dane osobowe nie są przekazywane do państw trzecich lub organizacji  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międzynarodowych.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Pani/Pana dane osobowe  nie będą przetwarzane w sposób zautomatyzowany i nie będą  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profilowanie.</w:t>
      </w:r>
    </w:p>
    <w:p w:rsidR="004C3702" w:rsidRDefault="004C3702" w:rsidP="004C3702">
      <w:pPr>
        <w:suppressAutoHyphens/>
        <w:autoSpaceDN w:val="0"/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z klauzula informacyjną RODO</w:t>
      </w:r>
    </w:p>
    <w:p w:rsidR="004C3702" w:rsidRDefault="004C3702" w:rsidP="004C3702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3702" w:rsidRDefault="00395D65" w:rsidP="004C3702">
      <w:pPr>
        <w:suppressAutoHyphens/>
        <w:autoSpaceDN w:val="0"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Kulesze Kościelne dnia   …..</w:t>
      </w:r>
      <w:bookmarkStart w:id="0" w:name="_GoBack"/>
      <w:bookmarkEnd w:id="0"/>
      <w:r w:rsidR="004C3702">
        <w:rPr>
          <w:rFonts w:ascii="Times New Roman" w:eastAsia="Calibri" w:hAnsi="Times New Roman" w:cs="Times New Roman"/>
          <w:sz w:val="24"/>
          <w:szCs w:val="24"/>
        </w:rPr>
        <w:t xml:space="preserve"> ……….</w:t>
      </w:r>
      <w:r w:rsidR="004C3702">
        <w:rPr>
          <w:rFonts w:ascii="Times New Roman" w:eastAsia="Calibri" w:hAnsi="Times New Roman" w:cs="Times New Roman"/>
          <w:sz w:val="24"/>
          <w:szCs w:val="24"/>
        </w:rPr>
        <w:tab/>
      </w:r>
      <w:r w:rsidR="004C3702">
        <w:rPr>
          <w:rFonts w:ascii="Times New Roman" w:eastAsia="Calibri" w:hAnsi="Times New Roman" w:cs="Times New Roman"/>
          <w:sz w:val="24"/>
          <w:szCs w:val="24"/>
        </w:rPr>
        <w:tab/>
        <w:t xml:space="preserve">podpis …………………………        </w:t>
      </w:r>
    </w:p>
    <w:p w:rsidR="004C3702" w:rsidRDefault="004C3702" w:rsidP="004C3702"/>
    <w:sectPr w:rsidR="004C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C2" w:rsidRDefault="00D63CC2" w:rsidP="00C34BE2">
      <w:pPr>
        <w:spacing w:after="0" w:line="240" w:lineRule="auto"/>
      </w:pPr>
      <w:r>
        <w:separator/>
      </w:r>
    </w:p>
  </w:endnote>
  <w:endnote w:type="continuationSeparator" w:id="0">
    <w:p w:rsidR="00D63CC2" w:rsidRDefault="00D63CC2" w:rsidP="00C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C2" w:rsidRDefault="00D63CC2" w:rsidP="00C34BE2">
      <w:pPr>
        <w:spacing w:after="0" w:line="240" w:lineRule="auto"/>
      </w:pPr>
      <w:r>
        <w:separator/>
      </w:r>
    </w:p>
  </w:footnote>
  <w:footnote w:type="continuationSeparator" w:id="0">
    <w:p w:rsidR="00D63CC2" w:rsidRDefault="00D63CC2" w:rsidP="00C3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F81391"/>
    <w:multiLevelType w:val="hybridMultilevel"/>
    <w:tmpl w:val="E098D406"/>
    <w:lvl w:ilvl="0" w:tplc="C1A09FC8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6FC11BFA"/>
    <w:multiLevelType w:val="multilevel"/>
    <w:tmpl w:val="019042E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2"/>
    <w:rsid w:val="00024F93"/>
    <w:rsid w:val="00395D65"/>
    <w:rsid w:val="003A4B5F"/>
    <w:rsid w:val="004225D7"/>
    <w:rsid w:val="004C3702"/>
    <w:rsid w:val="004D4528"/>
    <w:rsid w:val="00560F6D"/>
    <w:rsid w:val="006E68DD"/>
    <w:rsid w:val="00740E4B"/>
    <w:rsid w:val="009B35DD"/>
    <w:rsid w:val="00A44F44"/>
    <w:rsid w:val="00C34BE2"/>
    <w:rsid w:val="00C50B97"/>
    <w:rsid w:val="00CE1483"/>
    <w:rsid w:val="00D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EC6E-4131-4E79-B372-C132E0F9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70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C34BE2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BE2"/>
  </w:style>
  <w:style w:type="paragraph" w:styleId="Stopka">
    <w:name w:val="footer"/>
    <w:basedOn w:val="Normalny"/>
    <w:link w:val="StopkaZnak"/>
    <w:uiPriority w:val="99"/>
    <w:unhideWhenUsed/>
    <w:rsid w:val="00C3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BE2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C34BE2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4BE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4BE2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4BE2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C34B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lkalinowski</cp:lastModifiedBy>
  <cp:revision>2</cp:revision>
  <cp:lastPrinted>2022-09-01T08:34:00Z</cp:lastPrinted>
  <dcterms:created xsi:type="dcterms:W3CDTF">2023-06-06T10:19:00Z</dcterms:created>
  <dcterms:modified xsi:type="dcterms:W3CDTF">2023-06-06T10:19:00Z</dcterms:modified>
</cp:coreProperties>
</file>