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60" w:rsidRDefault="00183760"/>
    <w:p w:rsidR="00926745" w:rsidRDefault="00926745" w:rsidP="00926745">
      <w:pPr>
        <w:jc w:val="center"/>
        <w:rPr>
          <w:sz w:val="24"/>
          <w:szCs w:val="24"/>
        </w:rPr>
      </w:pPr>
      <w:r>
        <w:rPr>
          <w:sz w:val="24"/>
          <w:szCs w:val="24"/>
        </w:rPr>
        <w:t>Informacja</w:t>
      </w:r>
    </w:p>
    <w:p w:rsidR="00926745" w:rsidRPr="00923F85" w:rsidRDefault="00926745" w:rsidP="00926745">
      <w:pPr>
        <w:jc w:val="center"/>
        <w:rPr>
          <w:sz w:val="24"/>
          <w:szCs w:val="24"/>
        </w:rPr>
      </w:pPr>
      <w:r w:rsidRPr="00923F85">
        <w:rPr>
          <w:sz w:val="24"/>
          <w:szCs w:val="24"/>
        </w:rPr>
        <w:t>o</w:t>
      </w:r>
      <w:r>
        <w:rPr>
          <w:sz w:val="24"/>
          <w:szCs w:val="24"/>
        </w:rPr>
        <w:t xml:space="preserve">  </w:t>
      </w:r>
      <w:r w:rsidRPr="00923F85">
        <w:rPr>
          <w:sz w:val="24"/>
          <w:szCs w:val="24"/>
        </w:rPr>
        <w:t>wyniku przeprowadzonego przetargu pisemnego nieograniczonego na sprzedaż nieruchomości.</w:t>
      </w:r>
    </w:p>
    <w:p w:rsidR="00926745" w:rsidRPr="00923F85" w:rsidRDefault="00926745" w:rsidP="00926745">
      <w:pPr>
        <w:jc w:val="center"/>
      </w:pPr>
      <w:r>
        <w:t>Przetarg  odbył się w dniu 09 czerwca 2017</w:t>
      </w:r>
      <w:r w:rsidRPr="00923F85">
        <w:t xml:space="preserve"> roku w Urzędzie Gminy 18-208 </w:t>
      </w:r>
      <w:r>
        <w:t>Kulesze Kościelne, ul. Główna 6, sala konferencyjna</w:t>
      </w:r>
    </w:p>
    <w:p w:rsidR="00926745" w:rsidRPr="001E1803" w:rsidRDefault="00926745" w:rsidP="00926745">
      <w:pPr>
        <w:jc w:val="both"/>
        <w:rPr>
          <w:b/>
        </w:rPr>
      </w:pPr>
      <w:r w:rsidRPr="001E1803">
        <w:rPr>
          <w:b/>
        </w:rPr>
        <w:t>1. Nieruchomo</w:t>
      </w:r>
      <w:r>
        <w:rPr>
          <w:b/>
        </w:rPr>
        <w:t>ść będąca przedmiotem przetargu  nr 93, pow. 0,1300 m ² obręb Stare Kalinowo</w:t>
      </w:r>
      <w:r w:rsidRPr="001E1803">
        <w:rPr>
          <w:b/>
        </w:rPr>
        <w:t>.</w:t>
      </w:r>
      <w:r w:rsidRPr="00DD1EF9">
        <w:rPr>
          <w:b/>
        </w:rPr>
        <w:t xml:space="preserve"> </w:t>
      </w:r>
      <w:r>
        <w:rPr>
          <w:b/>
        </w:rPr>
        <w:t>Nr</w:t>
      </w:r>
      <w:r w:rsidRPr="001E1803">
        <w:rPr>
          <w:b/>
        </w:rPr>
        <w:t xml:space="preserve"> księgi wieczystej </w:t>
      </w:r>
      <w:r>
        <w:rPr>
          <w:b/>
        </w:rPr>
        <w:t>LM1W/00018133/9,</w:t>
      </w:r>
    </w:p>
    <w:p w:rsidR="00926745" w:rsidRDefault="00926745" w:rsidP="00926745">
      <w:r>
        <w:t>Liczba osób dopuszczonych do uczestnictwa w przetargu – 1</w:t>
      </w:r>
    </w:p>
    <w:p w:rsidR="00926745" w:rsidRDefault="00926745" w:rsidP="00926745">
      <w:r>
        <w:t>Liczba osób niedopuszczonych do uczestnictwa w przetargu – 0</w:t>
      </w:r>
    </w:p>
    <w:p w:rsidR="00926745" w:rsidRDefault="00926745" w:rsidP="00926745">
      <w:r>
        <w:t>Cena wywoławcza nieruchomości wynosi – 8,333.00 zł. netto.</w:t>
      </w:r>
    </w:p>
    <w:p w:rsidR="00926745" w:rsidRDefault="00926745" w:rsidP="00926745">
      <w:r>
        <w:t>Najwyższa cena osiągnięta w przetargu wynosi – 8.340,00 zł. netto.</w:t>
      </w:r>
    </w:p>
    <w:p w:rsidR="00926745" w:rsidRDefault="00926745" w:rsidP="00926745">
      <w:r>
        <w:t>Osoba ustalona jako nabywca nieruchomości – Pan Kalinowski Paweł.</w:t>
      </w:r>
    </w:p>
    <w:p w:rsidR="00926745" w:rsidRDefault="00926745" w:rsidP="00926745"/>
    <w:p w:rsidR="00926745" w:rsidRPr="001E1803" w:rsidRDefault="00926745" w:rsidP="00926745">
      <w:pPr>
        <w:jc w:val="both"/>
        <w:rPr>
          <w:b/>
        </w:rPr>
      </w:pPr>
      <w:r w:rsidRPr="001E1803">
        <w:rPr>
          <w:b/>
        </w:rPr>
        <w:t>2.</w:t>
      </w:r>
      <w:r>
        <w:rPr>
          <w:b/>
        </w:rPr>
        <w:t xml:space="preserve"> Nieruchomości  będące</w:t>
      </w:r>
      <w:r w:rsidRPr="001E1803">
        <w:rPr>
          <w:b/>
        </w:rPr>
        <w:t xml:space="preserve"> prze</w:t>
      </w:r>
      <w:r>
        <w:rPr>
          <w:b/>
        </w:rPr>
        <w:t xml:space="preserve">dmiotem przetargu: nr 101  obręb wsi Chojane Pawłowięta, nr 95, 36 obręb wsi Chojane Sierocięta, nr 13 i 11  obręb wsi Faszcze, nr 172, 123 i 106 obręb wsi Gołasze Dąb, nr 55 i 56  obręb wsi Grodzkie </w:t>
      </w:r>
      <w:proofErr w:type="spellStart"/>
      <w:r>
        <w:rPr>
          <w:b/>
        </w:rPr>
        <w:t>Szczepanowięta</w:t>
      </w:r>
      <w:proofErr w:type="spellEnd"/>
      <w:r>
        <w:rPr>
          <w:b/>
        </w:rPr>
        <w:t>, nr 152  obręb wsi Nowe Grodzkie, nr 43 i 59  obręb wsi Nowe Kalinowo, nr 53 obręb wsi Stare Niziołki, nr 12/2 obręb wsi Kulesze Podlipne.</w:t>
      </w:r>
    </w:p>
    <w:p w:rsidR="00926745" w:rsidRDefault="00926745" w:rsidP="00926745">
      <w:pPr>
        <w:jc w:val="both"/>
      </w:pPr>
      <w:r>
        <w:t xml:space="preserve"> Na nieruchomości określone w pkt. 2 szczegółowo opisane w ogłoszeniu o przetargu nie wpłynęły oferty, przetarg zakończył się wynikiem negatywnym.</w:t>
      </w:r>
    </w:p>
    <w:p w:rsidR="00926745" w:rsidRDefault="00926745" w:rsidP="00926745">
      <w:pPr>
        <w:jc w:val="both"/>
      </w:pPr>
    </w:p>
    <w:p w:rsidR="00926745" w:rsidRDefault="00926745" w:rsidP="00926745"/>
    <w:p w:rsidR="00926745" w:rsidRDefault="00926745" w:rsidP="00926745">
      <w:pPr>
        <w:rPr>
          <w:i/>
        </w:rPr>
      </w:pPr>
      <w:r>
        <w:t xml:space="preserve">                                                                                                                                             </w:t>
      </w:r>
      <w:r>
        <w:rPr>
          <w:i/>
        </w:rPr>
        <w:t xml:space="preserve">Wójt </w:t>
      </w:r>
    </w:p>
    <w:p w:rsidR="00926745" w:rsidRPr="00F231B1" w:rsidRDefault="00926745" w:rsidP="00926745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Józef Grochowski</w:t>
      </w:r>
    </w:p>
    <w:p w:rsidR="00926745" w:rsidRDefault="00926745" w:rsidP="00926745"/>
    <w:p w:rsidR="00926745" w:rsidRDefault="00926745">
      <w:bookmarkStart w:id="0" w:name="_GoBack"/>
      <w:bookmarkEnd w:id="0"/>
    </w:p>
    <w:p w:rsidR="00926745" w:rsidRDefault="00926745"/>
    <w:sectPr w:rsidR="0092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45"/>
    <w:rsid w:val="00171F4B"/>
    <w:rsid w:val="00183760"/>
    <w:rsid w:val="007240AA"/>
    <w:rsid w:val="00926745"/>
    <w:rsid w:val="00A5195D"/>
    <w:rsid w:val="00C70CFF"/>
    <w:rsid w:val="00E26C34"/>
    <w:rsid w:val="00F7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2EBEA-45E8-4A37-B799-4FB2B8AE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7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2017-06-13T10:24:00Z</dcterms:created>
  <dcterms:modified xsi:type="dcterms:W3CDTF">2017-06-13T10:24:00Z</dcterms:modified>
</cp:coreProperties>
</file>